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439D2D" w14:textId="77777777" w:rsidR="00936E81" w:rsidRPr="00F02B43" w:rsidRDefault="00936E81" w:rsidP="00F02B43">
      <w:pPr>
        <w:pStyle w:val="a3"/>
        <w:spacing w:before="0" w:beforeAutospacing="0" w:after="0" w:afterAutospacing="0"/>
        <w:jc w:val="right"/>
        <w:rPr>
          <w:color w:val="000000"/>
        </w:rPr>
      </w:pPr>
    </w:p>
    <w:p w14:paraId="7BF19A4A" w14:textId="77777777" w:rsidR="00936E81" w:rsidRPr="00F02B43" w:rsidRDefault="00936E81" w:rsidP="00F02B43">
      <w:pPr>
        <w:pStyle w:val="a3"/>
        <w:spacing w:before="0" w:beforeAutospacing="0" w:after="0" w:afterAutospacing="0"/>
        <w:jc w:val="right"/>
        <w:rPr>
          <w:color w:val="000000"/>
        </w:rPr>
      </w:pPr>
      <w:r w:rsidRPr="00F02B43">
        <w:rPr>
          <w:color w:val="000000"/>
        </w:rPr>
        <w:t>Приложение</w:t>
      </w:r>
    </w:p>
    <w:p w14:paraId="7EB90C01" w14:textId="77777777" w:rsidR="00936E81" w:rsidRPr="00F02B43" w:rsidRDefault="00936E81" w:rsidP="00F02B43">
      <w:pPr>
        <w:pStyle w:val="a3"/>
        <w:spacing w:before="0" w:beforeAutospacing="0" w:after="0" w:afterAutospacing="0"/>
        <w:jc w:val="right"/>
        <w:rPr>
          <w:color w:val="000000"/>
        </w:rPr>
      </w:pPr>
      <w:r w:rsidRPr="00F02B43">
        <w:rPr>
          <w:color w:val="000000"/>
        </w:rPr>
        <w:t>к рабочей программе дисциплины</w:t>
      </w:r>
    </w:p>
    <w:p w14:paraId="1C0E7DC6" w14:textId="5AF558E1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115F9FE9" w14:textId="1C865DE7" w:rsidR="00403100" w:rsidRDefault="00403100" w:rsidP="00936E81">
      <w:pPr>
        <w:pStyle w:val="a3"/>
        <w:rPr>
          <w:color w:val="000000"/>
          <w:sz w:val="27"/>
          <w:szCs w:val="27"/>
        </w:rPr>
      </w:pPr>
    </w:p>
    <w:p w14:paraId="69CD197E" w14:textId="77777777" w:rsidR="00403100" w:rsidRDefault="00403100" w:rsidP="00936E81">
      <w:pPr>
        <w:pStyle w:val="a3"/>
        <w:rPr>
          <w:color w:val="000000"/>
          <w:sz w:val="27"/>
          <w:szCs w:val="27"/>
        </w:rPr>
      </w:pPr>
    </w:p>
    <w:p w14:paraId="72FBCEB2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5D151BC3" w14:textId="3493B101" w:rsidR="00F02B43" w:rsidRPr="00403100" w:rsidRDefault="00F02B43" w:rsidP="00403100">
      <w:pPr>
        <w:spacing w:after="0" w:line="240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F02B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ОЦЕНОЧНЫЕ МАТЕРИАЛЫ ДЛЯ ПРОМЕЖУТОЧНОЙ</w:t>
      </w:r>
      <w:r w:rsidR="004031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02B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АТТЕСТАЦИИ</w:t>
      </w:r>
      <w:r w:rsidR="00403100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</w:t>
      </w:r>
      <w:r w:rsidRPr="00F02B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ДИСЦИПЛИНЕ (МОДУЛЮ) </w:t>
      </w:r>
    </w:p>
    <w:p w14:paraId="0DD6F4B7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2156A3D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F02B4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Строительная механика</w:t>
      </w:r>
    </w:p>
    <w:p w14:paraId="08D844B9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6BD12780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02B43">
        <w:rPr>
          <w:rFonts w:ascii="Times New Roman" w:eastAsia="Times New Roman" w:hAnsi="Times New Roman" w:cs="Times New Roman"/>
          <w:sz w:val="24"/>
          <w:szCs w:val="28"/>
          <w:lang w:eastAsia="ru-RU"/>
        </w:rPr>
        <w:t>Направление подготовки / специальность</w:t>
      </w:r>
    </w:p>
    <w:p w14:paraId="51E53F7A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32"/>
          <w:u w:val="single"/>
          <w:lang w:eastAsia="ru-RU"/>
        </w:rPr>
      </w:pPr>
    </w:p>
    <w:p w14:paraId="62C10D66" w14:textId="2CA54283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32"/>
          <w:u w:val="single"/>
          <w:lang w:eastAsia="ru-RU"/>
        </w:rPr>
      </w:pPr>
      <w:r w:rsidRPr="00F02B43">
        <w:rPr>
          <w:rFonts w:ascii="Times New Roman" w:eastAsia="Times New Roman" w:hAnsi="Times New Roman" w:cs="Times New Roman"/>
          <w:b/>
          <w:bCs/>
          <w:sz w:val="28"/>
          <w:szCs w:val="32"/>
          <w:u w:val="single"/>
          <w:lang w:eastAsia="ru-RU"/>
        </w:rPr>
        <w:t>23.05.06 Строительство железных дорог, мостов и транспортных</w:t>
      </w:r>
      <w:r w:rsidR="00403100">
        <w:rPr>
          <w:rFonts w:ascii="Times New Roman" w:eastAsia="Times New Roman" w:hAnsi="Times New Roman" w:cs="Times New Roman"/>
          <w:b/>
          <w:bCs/>
          <w:sz w:val="28"/>
          <w:szCs w:val="32"/>
          <w:u w:val="single"/>
          <w:lang w:eastAsia="ru-RU"/>
        </w:rPr>
        <w:t xml:space="preserve"> </w:t>
      </w:r>
      <w:r w:rsidRPr="00F02B43">
        <w:rPr>
          <w:rFonts w:ascii="Times New Roman" w:eastAsia="Times New Roman" w:hAnsi="Times New Roman" w:cs="Times New Roman"/>
          <w:b/>
          <w:bCs/>
          <w:sz w:val="28"/>
          <w:szCs w:val="32"/>
          <w:u w:val="single"/>
          <w:lang w:eastAsia="ru-RU"/>
        </w:rPr>
        <w:t>тоннелей</w:t>
      </w:r>
    </w:p>
    <w:p w14:paraId="232BF958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lang w:eastAsia="ru-RU"/>
        </w:rPr>
      </w:pPr>
    </w:p>
    <w:p w14:paraId="69095F09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02B43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Направленность (профиль)/специализация</w:t>
      </w:r>
    </w:p>
    <w:p w14:paraId="278FD3B5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  <w:lang w:eastAsia="ru-RU"/>
        </w:rPr>
      </w:pPr>
    </w:p>
    <w:p w14:paraId="53B98EC2" w14:textId="77777777" w:rsidR="00F02B43" w:rsidRPr="00F02B43" w:rsidRDefault="00F02B43" w:rsidP="00F02B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u w:val="single"/>
          <w:vertAlign w:val="superscript"/>
          <w:lang w:eastAsia="ru-RU"/>
        </w:rPr>
      </w:pPr>
      <w:r w:rsidRPr="00F02B43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  <w:lang w:eastAsia="ru-RU"/>
        </w:rPr>
        <w:t>Управление техническим состоянием железнодорожного пути</w:t>
      </w:r>
    </w:p>
    <w:p w14:paraId="41358497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776B48DA" w14:textId="77777777" w:rsidR="00936E81" w:rsidRDefault="00936E81" w:rsidP="00B231AD">
      <w:pPr>
        <w:pStyle w:val="a3"/>
        <w:rPr>
          <w:color w:val="000000"/>
          <w:sz w:val="27"/>
          <w:szCs w:val="27"/>
        </w:rPr>
      </w:pPr>
    </w:p>
    <w:p w14:paraId="69D6BBA5" w14:textId="77777777" w:rsidR="00473A77" w:rsidRDefault="00473A77" w:rsidP="00B231AD">
      <w:pPr>
        <w:pStyle w:val="a3"/>
        <w:rPr>
          <w:color w:val="000000"/>
          <w:sz w:val="27"/>
          <w:szCs w:val="27"/>
        </w:rPr>
      </w:pPr>
    </w:p>
    <w:p w14:paraId="17A8F1AF" w14:textId="77777777" w:rsidR="00403100" w:rsidRDefault="00403100" w:rsidP="00936E81">
      <w:pPr>
        <w:pStyle w:val="a3"/>
        <w:jc w:val="center"/>
        <w:rPr>
          <w:color w:val="000000"/>
          <w:sz w:val="27"/>
          <w:szCs w:val="27"/>
        </w:rPr>
      </w:pPr>
    </w:p>
    <w:p w14:paraId="5BDEF74C" w14:textId="77777777" w:rsidR="00403100" w:rsidRDefault="00403100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color w:val="000000"/>
          <w:sz w:val="27"/>
          <w:szCs w:val="27"/>
        </w:rPr>
        <w:br w:type="page"/>
      </w:r>
    </w:p>
    <w:p w14:paraId="6DE98ADF" w14:textId="474C7986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3381765D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08A69040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78F89F25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4FE3B9C" w14:textId="77777777" w:rsidR="00936E81" w:rsidRDefault="00936E81" w:rsidP="00936E81"/>
    <w:p w14:paraId="5841C289" w14:textId="77777777" w:rsidR="00936E81" w:rsidRDefault="00936E81" w:rsidP="00936E81"/>
    <w:p w14:paraId="6DD0ED24" w14:textId="77777777" w:rsidR="00936E81" w:rsidRDefault="00936E81" w:rsidP="00936E81"/>
    <w:p w14:paraId="03266316" w14:textId="77777777" w:rsidR="00936E81" w:rsidRDefault="00936E81" w:rsidP="00936E81"/>
    <w:p w14:paraId="72B3F0C5" w14:textId="77777777" w:rsidR="00936E81" w:rsidRDefault="00936E81" w:rsidP="00936E81"/>
    <w:p w14:paraId="7C28B518" w14:textId="77777777" w:rsidR="00936E81" w:rsidRDefault="00936E81" w:rsidP="00936E81"/>
    <w:p w14:paraId="40B8507B" w14:textId="77777777" w:rsidR="00936E81" w:rsidRDefault="00936E81" w:rsidP="00936E81"/>
    <w:p w14:paraId="79F454C6" w14:textId="77777777" w:rsidR="00936E81" w:rsidRDefault="00936E81" w:rsidP="00936E81"/>
    <w:p w14:paraId="2D6524D2" w14:textId="77777777" w:rsidR="00936E81" w:rsidRDefault="00936E81" w:rsidP="00936E81"/>
    <w:p w14:paraId="1C424D8E" w14:textId="77777777" w:rsidR="00936E81" w:rsidRDefault="00936E81" w:rsidP="00936E81"/>
    <w:p w14:paraId="36A5FC14" w14:textId="77777777" w:rsidR="00936E81" w:rsidRDefault="00936E81" w:rsidP="00936E81"/>
    <w:p w14:paraId="18C46DA6" w14:textId="77777777" w:rsidR="00936E81" w:rsidRDefault="00936E81" w:rsidP="00936E81"/>
    <w:p w14:paraId="42AF3FBD" w14:textId="77777777" w:rsidR="00936E81" w:rsidRDefault="00936E81" w:rsidP="00936E81"/>
    <w:p w14:paraId="582D059C" w14:textId="77777777" w:rsidR="00936E81" w:rsidRDefault="00936E81" w:rsidP="00936E81"/>
    <w:p w14:paraId="523D043E" w14:textId="77777777" w:rsidR="00936E81" w:rsidRDefault="00936E81" w:rsidP="00936E81"/>
    <w:p w14:paraId="09D89ECF" w14:textId="77777777" w:rsidR="00936E81" w:rsidRDefault="00936E81" w:rsidP="00936E81"/>
    <w:p w14:paraId="56512E55" w14:textId="77777777" w:rsidR="00936E81" w:rsidRDefault="00936E81" w:rsidP="00936E81"/>
    <w:p w14:paraId="036B697F" w14:textId="77777777" w:rsidR="00936E81" w:rsidRDefault="00936E81" w:rsidP="00936E81"/>
    <w:p w14:paraId="4ABACEDB" w14:textId="77777777" w:rsidR="00936E81" w:rsidRDefault="00936E81" w:rsidP="00936E81"/>
    <w:p w14:paraId="7B9E775B" w14:textId="77777777" w:rsidR="00936E81" w:rsidRDefault="00936E81" w:rsidP="00936E81"/>
    <w:p w14:paraId="0955C90F" w14:textId="77777777" w:rsidR="00936E81" w:rsidRDefault="00936E81" w:rsidP="00936E81"/>
    <w:p w14:paraId="3B0F069D" w14:textId="77777777" w:rsidR="00936E81" w:rsidRDefault="00936E81" w:rsidP="00936E81"/>
    <w:p w14:paraId="4A7D776C" w14:textId="77777777" w:rsidR="00936E81" w:rsidRDefault="00936E81" w:rsidP="00936E81"/>
    <w:p w14:paraId="4A5B4187" w14:textId="77777777" w:rsidR="00936E81" w:rsidRDefault="00936E81" w:rsidP="00936E81"/>
    <w:p w14:paraId="29EDA2F9" w14:textId="77777777" w:rsidR="00936E81" w:rsidRDefault="00936E81" w:rsidP="00936E81"/>
    <w:p w14:paraId="1C91F683" w14:textId="77777777" w:rsidR="00936E81" w:rsidRPr="00FF1343" w:rsidRDefault="00936E81" w:rsidP="00936E81">
      <w:pPr>
        <w:pStyle w:val="a3"/>
        <w:jc w:val="center"/>
        <w:rPr>
          <w:b/>
          <w:color w:val="000000"/>
          <w:sz w:val="27"/>
          <w:szCs w:val="27"/>
        </w:rPr>
      </w:pPr>
      <w:r w:rsidRPr="00FF1343">
        <w:rPr>
          <w:b/>
          <w:color w:val="000000"/>
          <w:sz w:val="27"/>
          <w:szCs w:val="27"/>
        </w:rPr>
        <w:lastRenderedPageBreak/>
        <w:t>1. Пояснительная записка</w:t>
      </w:r>
    </w:p>
    <w:p w14:paraId="26AAC114" w14:textId="77777777" w:rsidR="00936E81" w:rsidRDefault="00936E81" w:rsidP="00936E81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FBDECA9" w14:textId="1AC86A7D" w:rsidR="00936E81" w:rsidRDefault="00936E81" w:rsidP="00936E81">
      <w:pPr>
        <w:pStyle w:val="a3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Формы промежуточной аттестации: зачет</w:t>
      </w:r>
      <w:r w:rsidR="00F03D0B">
        <w:rPr>
          <w:color w:val="000000"/>
          <w:sz w:val="27"/>
          <w:szCs w:val="27"/>
        </w:rPr>
        <w:t xml:space="preserve"> (</w:t>
      </w:r>
      <w:r w:rsidR="000C030F">
        <w:rPr>
          <w:color w:val="000000"/>
          <w:sz w:val="27"/>
          <w:szCs w:val="27"/>
        </w:rPr>
        <w:t>5</w:t>
      </w:r>
      <w:r w:rsidR="00F03D0B">
        <w:rPr>
          <w:color w:val="000000"/>
          <w:sz w:val="27"/>
          <w:szCs w:val="27"/>
        </w:rPr>
        <w:t xml:space="preserve"> семестр)</w:t>
      </w:r>
      <w:r w:rsidR="008B09CB">
        <w:rPr>
          <w:color w:val="000000"/>
          <w:sz w:val="27"/>
          <w:szCs w:val="27"/>
        </w:rPr>
        <w:t>, экзамен</w:t>
      </w:r>
      <w:r w:rsidR="00292BD8">
        <w:rPr>
          <w:color w:val="000000"/>
          <w:sz w:val="27"/>
          <w:szCs w:val="27"/>
        </w:rPr>
        <w:t>, РГР</w:t>
      </w:r>
      <w:r w:rsidR="00F03D0B">
        <w:rPr>
          <w:color w:val="000000"/>
          <w:sz w:val="27"/>
          <w:szCs w:val="27"/>
        </w:rPr>
        <w:t xml:space="preserve"> (</w:t>
      </w:r>
      <w:r w:rsidR="000C030F">
        <w:rPr>
          <w:color w:val="000000"/>
          <w:sz w:val="27"/>
          <w:szCs w:val="27"/>
        </w:rPr>
        <w:t>6</w:t>
      </w:r>
      <w:r w:rsidR="00F03D0B">
        <w:rPr>
          <w:color w:val="000000"/>
          <w:sz w:val="27"/>
          <w:szCs w:val="27"/>
        </w:rPr>
        <w:t xml:space="preserve"> семестр)</w:t>
      </w:r>
      <w:r w:rsidR="008B09CB">
        <w:rPr>
          <w:color w:val="000000"/>
          <w:sz w:val="27"/>
          <w:szCs w:val="27"/>
        </w:rPr>
        <w:t>.</w:t>
      </w:r>
    </w:p>
    <w:p w14:paraId="342D0BC7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Style w:val="a5"/>
        <w:tblW w:w="9637" w:type="dxa"/>
        <w:tblLook w:val="04A0" w:firstRow="1" w:lastRow="0" w:firstColumn="1" w:lastColumn="0" w:noHBand="0" w:noVBand="1"/>
      </w:tblPr>
      <w:tblGrid>
        <w:gridCol w:w="9637"/>
      </w:tblGrid>
      <w:tr w:rsidR="00936E81" w14:paraId="39D9A894" w14:textId="77777777" w:rsidTr="002A1979">
        <w:trPr>
          <w:trHeight w:val="434"/>
        </w:trPr>
        <w:tc>
          <w:tcPr>
            <w:tcW w:w="9637" w:type="dxa"/>
          </w:tcPr>
          <w:p w14:paraId="3F2998DA" w14:textId="77777777" w:rsidR="00936E81" w:rsidRDefault="00936E81" w:rsidP="00B567ED">
            <w:pPr>
              <w:pStyle w:val="a3"/>
              <w:jc w:val="center"/>
              <w:rPr>
                <w:color w:val="000000"/>
                <w:sz w:val="27"/>
                <w:szCs w:val="27"/>
              </w:rPr>
            </w:pPr>
            <w:r w:rsidRPr="004645E6">
              <w:rPr>
                <w:color w:val="000000"/>
                <w:sz w:val="20"/>
                <w:szCs w:val="20"/>
              </w:rPr>
              <w:t>Перечень компетенций, формируемых в процессе освоения дисциплины</w:t>
            </w:r>
          </w:p>
        </w:tc>
      </w:tr>
      <w:tr w:rsidR="00936E81" w14:paraId="49266D6C" w14:textId="77777777" w:rsidTr="002A1979">
        <w:trPr>
          <w:trHeight w:val="1384"/>
        </w:trPr>
        <w:tc>
          <w:tcPr>
            <w:tcW w:w="9637" w:type="dxa"/>
          </w:tcPr>
          <w:p w14:paraId="6E25173F" w14:textId="77777777" w:rsidR="00936E81" w:rsidRPr="008D682F" w:rsidRDefault="008D682F" w:rsidP="00936E81">
            <w:pPr>
              <w:jc w:val="both"/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  <w:p w14:paraId="1FF9B1CB" w14:textId="77777777" w:rsidR="008D682F" w:rsidRPr="00DD753B" w:rsidRDefault="008D682F" w:rsidP="00936E81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</w:tr>
    </w:tbl>
    <w:p w14:paraId="6240964F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62D338E0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14:paraId="5C39E3F5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p w14:paraId="33EB0E23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</w:p>
    <w:tbl>
      <w:tblPr>
        <w:tblStyle w:val="a5"/>
        <w:tblW w:w="9723" w:type="dxa"/>
        <w:tblLook w:val="04A0" w:firstRow="1" w:lastRow="0" w:firstColumn="1" w:lastColumn="0" w:noHBand="0" w:noVBand="1"/>
      </w:tblPr>
      <w:tblGrid>
        <w:gridCol w:w="2768"/>
        <w:gridCol w:w="4129"/>
        <w:gridCol w:w="2826"/>
      </w:tblGrid>
      <w:tr w:rsidR="00936E81" w14:paraId="67244909" w14:textId="77777777" w:rsidTr="002A1979">
        <w:trPr>
          <w:trHeight w:val="613"/>
        </w:trPr>
        <w:tc>
          <w:tcPr>
            <w:tcW w:w="2768" w:type="dxa"/>
          </w:tcPr>
          <w:p w14:paraId="5B8A3047" w14:textId="77777777" w:rsidR="00936E81" w:rsidRDefault="00936E81" w:rsidP="00B567ED">
            <w:pPr>
              <w:pStyle w:val="a3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Код и наименование компетенции</w:t>
            </w:r>
          </w:p>
        </w:tc>
        <w:tc>
          <w:tcPr>
            <w:tcW w:w="4129" w:type="dxa"/>
          </w:tcPr>
          <w:p w14:paraId="5F6AEC48" w14:textId="77777777" w:rsidR="00936E81" w:rsidRDefault="00936E81" w:rsidP="00B567ED">
            <w:pPr>
              <w:pStyle w:val="a3"/>
              <w:rPr>
                <w:color w:val="000000"/>
                <w:sz w:val="27"/>
                <w:szCs w:val="27"/>
              </w:rPr>
            </w:pPr>
            <w:r w:rsidRPr="00AF150D">
              <w:t>Результаты обучения по дисциплине</w:t>
            </w:r>
          </w:p>
        </w:tc>
        <w:tc>
          <w:tcPr>
            <w:tcW w:w="2826" w:type="dxa"/>
          </w:tcPr>
          <w:p w14:paraId="23F773DA" w14:textId="77777777" w:rsidR="00936E81" w:rsidRDefault="00936E81" w:rsidP="00B567ED">
            <w:pPr>
              <w:pStyle w:val="a3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 xml:space="preserve">Оценочные материалы </w:t>
            </w:r>
          </w:p>
        </w:tc>
      </w:tr>
      <w:tr w:rsidR="00936E81" w14:paraId="5EA0FCA1" w14:textId="77777777" w:rsidTr="002A1979">
        <w:trPr>
          <w:trHeight w:val="2043"/>
        </w:trPr>
        <w:tc>
          <w:tcPr>
            <w:tcW w:w="2768" w:type="dxa"/>
            <w:vMerge w:val="restart"/>
          </w:tcPr>
          <w:p w14:paraId="7612CC1D" w14:textId="77777777" w:rsidR="008D682F" w:rsidRPr="008D682F" w:rsidRDefault="008D682F" w:rsidP="008D682F">
            <w:pPr>
              <w:jc w:val="both"/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  <w:p w14:paraId="4A2D5950" w14:textId="77777777" w:rsidR="00936E81" w:rsidRPr="000B079F" w:rsidRDefault="008D682F" w:rsidP="008D682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4129" w:type="dxa"/>
          </w:tcPr>
          <w:p w14:paraId="48C837BD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знает: - кинематический анализ схем сооружений;</w:t>
            </w:r>
          </w:p>
          <w:p w14:paraId="440F3A28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неподвижную нагрузку;</w:t>
            </w:r>
          </w:p>
          <w:p w14:paraId="1736EAF9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подвижную нагрузку;</w:t>
            </w:r>
          </w:p>
          <w:p w14:paraId="30E10F26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определение перемещений в сооружениях;</w:t>
            </w:r>
          </w:p>
          <w:p w14:paraId="450F0397" w14:textId="77777777" w:rsidR="00936E81" w:rsidRPr="000B079F" w:rsidRDefault="00936E81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статически неопределимых систем.</w:t>
            </w:r>
          </w:p>
        </w:tc>
        <w:tc>
          <w:tcPr>
            <w:tcW w:w="2826" w:type="dxa"/>
          </w:tcPr>
          <w:p w14:paraId="6C098913" w14:textId="77777777" w:rsidR="008B09CB" w:rsidRDefault="008B09CB" w:rsidP="00DD753B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</w:p>
          <w:p w14:paraId="44DC9A35" w14:textId="77777777" w:rsidR="00DD753B" w:rsidRPr="00F03F08" w:rsidRDefault="00DD753B" w:rsidP="00DD753B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вопросов  </w:t>
            </w:r>
          </w:p>
          <w:p w14:paraId="5E14CA47" w14:textId="77777777" w:rsidR="00936E81" w:rsidRPr="00736799" w:rsidRDefault="00DD753B" w:rsidP="00736799">
            <w:pPr>
              <w:pStyle w:val="a3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по темам </w:t>
            </w:r>
          </w:p>
        </w:tc>
      </w:tr>
      <w:tr w:rsidR="00936E81" w14:paraId="6E8373A3" w14:textId="77777777" w:rsidTr="002A1979">
        <w:trPr>
          <w:trHeight w:val="143"/>
        </w:trPr>
        <w:tc>
          <w:tcPr>
            <w:tcW w:w="2768" w:type="dxa"/>
            <w:vMerge/>
          </w:tcPr>
          <w:p w14:paraId="61088979" w14:textId="77777777" w:rsidR="00936E81" w:rsidRPr="000B079F" w:rsidRDefault="00936E81" w:rsidP="00B567ED">
            <w:pPr>
              <w:pStyle w:val="a3"/>
              <w:rPr>
                <w:color w:val="000000"/>
                <w:sz w:val="20"/>
                <w:szCs w:val="20"/>
              </w:rPr>
            </w:pPr>
          </w:p>
        </w:tc>
        <w:tc>
          <w:tcPr>
            <w:tcW w:w="4129" w:type="dxa"/>
          </w:tcPr>
          <w:p w14:paraId="1F8ED0C2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умеет: - составить статическую схему реального сооружения;</w:t>
            </w:r>
          </w:p>
          <w:p w14:paraId="44EB683C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выбрать невыгодные сочетания нагрузок;</w:t>
            </w:r>
          </w:p>
          <w:p w14:paraId="160AA3C3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выполнять статические и прочностные расчеты транспортных сооружений;</w:t>
            </w:r>
          </w:p>
          <w:p w14:paraId="31391AC6" w14:textId="77777777" w:rsidR="00936E81" w:rsidRPr="000B079F" w:rsidRDefault="00936E81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пользоваться методами строительной механики для определения усилий, перемещений, углов поворота и т.д.</w:t>
            </w:r>
          </w:p>
        </w:tc>
        <w:tc>
          <w:tcPr>
            <w:tcW w:w="2826" w:type="dxa"/>
          </w:tcPr>
          <w:p w14:paraId="76C4FAD6" w14:textId="77777777" w:rsidR="008B09CB" w:rsidRDefault="008B09CB" w:rsidP="00DD753B">
            <w:pPr>
              <w:pStyle w:val="a3"/>
              <w:rPr>
                <w:sz w:val="20"/>
                <w:szCs w:val="20"/>
              </w:rPr>
            </w:pPr>
          </w:p>
          <w:p w14:paraId="7DD7ECEF" w14:textId="77777777" w:rsidR="00DD753B" w:rsidRDefault="00DD753B" w:rsidP="00DD753B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>Задания к зачету и экзамену.</w:t>
            </w:r>
          </w:p>
          <w:p w14:paraId="5FA97D24" w14:textId="77777777" w:rsidR="00DD753B" w:rsidRDefault="00DD753B" w:rsidP="00DD753B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зачету </w:t>
            </w:r>
            <w:r w:rsidRPr="00B04EF2">
              <w:rPr>
                <w:sz w:val="20"/>
                <w:szCs w:val="20"/>
              </w:rPr>
              <w:t xml:space="preserve"> </w:t>
            </w:r>
          </w:p>
          <w:p w14:paraId="0432B2B6" w14:textId="77777777" w:rsidR="00DD753B" w:rsidRPr="00B04EF2" w:rsidRDefault="00DD753B" w:rsidP="00DD753B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 w:rsidR="005652A7">
              <w:rPr>
                <w:sz w:val="20"/>
                <w:szCs w:val="20"/>
              </w:rPr>
              <w:t xml:space="preserve"> </w:t>
            </w:r>
          </w:p>
          <w:p w14:paraId="27FEA16C" w14:textId="77777777" w:rsidR="00936E81" w:rsidRPr="000B079F" w:rsidRDefault="00936E81" w:rsidP="00DD753B">
            <w:pPr>
              <w:pStyle w:val="a3"/>
              <w:rPr>
                <w:color w:val="000000"/>
                <w:sz w:val="20"/>
                <w:szCs w:val="20"/>
              </w:rPr>
            </w:pPr>
          </w:p>
        </w:tc>
      </w:tr>
      <w:tr w:rsidR="00936E81" w14:paraId="5CB9BE93" w14:textId="77777777" w:rsidTr="002A1979">
        <w:trPr>
          <w:trHeight w:val="143"/>
        </w:trPr>
        <w:tc>
          <w:tcPr>
            <w:tcW w:w="2768" w:type="dxa"/>
            <w:vMerge/>
          </w:tcPr>
          <w:p w14:paraId="43F83863" w14:textId="77777777" w:rsidR="00936E81" w:rsidRPr="000B079F" w:rsidRDefault="00936E81" w:rsidP="00B567ED">
            <w:pPr>
              <w:pStyle w:val="a3"/>
              <w:rPr>
                <w:color w:val="000000"/>
                <w:sz w:val="20"/>
                <w:szCs w:val="20"/>
              </w:rPr>
            </w:pPr>
          </w:p>
        </w:tc>
        <w:tc>
          <w:tcPr>
            <w:tcW w:w="4129" w:type="dxa"/>
          </w:tcPr>
          <w:p w14:paraId="249817B1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владеет: - методами работы со справочной литературой методов расчета;</w:t>
            </w:r>
          </w:p>
          <w:p w14:paraId="79D1A016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ЭВМ при выполнении сложных расчетов;</w:t>
            </w:r>
          </w:p>
          <w:p w14:paraId="79F7746F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инженерных методов, т.е. позволяющих получать результат без использования ЭВМ;</w:t>
            </w:r>
          </w:p>
          <w:p w14:paraId="253ABDB0" w14:textId="77777777" w:rsidR="00936E81" w:rsidRPr="000B079F" w:rsidRDefault="00936E81" w:rsidP="00936E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типовыми методами анализа напряженного и деформированного состояния элементов конструкций при простых видах  нагружений.</w:t>
            </w:r>
          </w:p>
        </w:tc>
        <w:tc>
          <w:tcPr>
            <w:tcW w:w="2826" w:type="dxa"/>
          </w:tcPr>
          <w:p w14:paraId="598BCA0D" w14:textId="77777777" w:rsidR="008B09CB" w:rsidRDefault="00DD753B" w:rsidP="00DD753B">
            <w:pPr>
              <w:pStyle w:val="a3"/>
            </w:pPr>
            <w:r>
              <w:t xml:space="preserve"> </w:t>
            </w:r>
          </w:p>
          <w:p w14:paraId="62D328A4" w14:textId="77777777" w:rsidR="00DD753B" w:rsidRPr="00DD753B" w:rsidRDefault="00DD753B" w:rsidP="00DD753B">
            <w:pPr>
              <w:pStyle w:val="a3"/>
              <w:rPr>
                <w:sz w:val="20"/>
                <w:szCs w:val="20"/>
              </w:rPr>
            </w:pPr>
            <w:r w:rsidRPr="00DD753B">
              <w:rPr>
                <w:sz w:val="20"/>
                <w:szCs w:val="20"/>
              </w:rPr>
              <w:t>Зачетный билет (образец)</w:t>
            </w:r>
          </w:p>
          <w:p w14:paraId="59CB0633" w14:textId="77777777" w:rsidR="00936E81" w:rsidRPr="000B079F" w:rsidRDefault="00DD753B" w:rsidP="00DD753B">
            <w:pPr>
              <w:pStyle w:val="a3"/>
              <w:rPr>
                <w:color w:val="000000"/>
                <w:sz w:val="20"/>
                <w:szCs w:val="20"/>
              </w:rPr>
            </w:pPr>
            <w:r w:rsidRPr="00DD753B">
              <w:rPr>
                <w:sz w:val="20"/>
                <w:szCs w:val="20"/>
              </w:rPr>
              <w:t xml:space="preserve"> Экзаменационный билет (образец)</w:t>
            </w:r>
          </w:p>
        </w:tc>
      </w:tr>
    </w:tbl>
    <w:p w14:paraId="5CD0E465" w14:textId="77777777" w:rsidR="00DE0D72" w:rsidRDefault="00DE0D72" w:rsidP="008B0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5707E1D" w14:textId="77777777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237960170"/>
      <w:r w:rsidRPr="00403100">
        <w:rPr>
          <w:rFonts w:ascii="Times New Roman" w:hAnsi="Times New Roman" w:cs="Times New Roman"/>
          <w:sz w:val="24"/>
          <w:szCs w:val="24"/>
        </w:rPr>
        <w:lastRenderedPageBreak/>
        <w:t xml:space="preserve">Промежуточная аттестация (зачет) проводится в одной из следующих форм: </w:t>
      </w:r>
    </w:p>
    <w:p w14:paraId="07A2E8F1" w14:textId="77777777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3100">
        <w:rPr>
          <w:rFonts w:ascii="Times New Roman" w:hAnsi="Times New Roman" w:cs="Times New Roman"/>
          <w:sz w:val="24"/>
          <w:szCs w:val="24"/>
        </w:rPr>
        <w:t>1) собеседование по вопросам, тестирование;</w:t>
      </w:r>
    </w:p>
    <w:p w14:paraId="0FCF2731" w14:textId="77777777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3100">
        <w:rPr>
          <w:rFonts w:ascii="Times New Roman" w:hAnsi="Times New Roman" w:cs="Times New Roman"/>
          <w:sz w:val="24"/>
          <w:szCs w:val="24"/>
        </w:rPr>
        <w:t>2) выполнение заданий в ЭИОС университета</w:t>
      </w:r>
      <w:bookmarkEnd w:id="0"/>
      <w:r w:rsidRPr="00403100">
        <w:rPr>
          <w:rFonts w:ascii="Times New Roman" w:hAnsi="Times New Roman" w:cs="Times New Roman"/>
          <w:sz w:val="24"/>
          <w:szCs w:val="24"/>
        </w:rPr>
        <w:t>.</w:t>
      </w:r>
    </w:p>
    <w:p w14:paraId="269ACCE4" w14:textId="77777777" w:rsid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237960198"/>
    </w:p>
    <w:p w14:paraId="5BB5F0B9" w14:textId="1242C561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3100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DE0D51A" w14:textId="77777777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3100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655C35DD" w14:textId="77777777" w:rsidR="00403100" w:rsidRPr="00403100" w:rsidRDefault="00403100" w:rsidP="004031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3100">
        <w:rPr>
          <w:rFonts w:ascii="Times New Roman" w:hAnsi="Times New Roman" w:cs="Times New Roman"/>
          <w:sz w:val="24"/>
          <w:szCs w:val="24"/>
        </w:rPr>
        <w:t>2) выполнение заданий в ЭИОС университета</w:t>
      </w:r>
      <w:bookmarkEnd w:id="1"/>
      <w:r w:rsidRPr="00403100">
        <w:rPr>
          <w:rFonts w:ascii="Times New Roman" w:hAnsi="Times New Roman" w:cs="Times New Roman"/>
          <w:sz w:val="24"/>
          <w:szCs w:val="24"/>
        </w:rPr>
        <w:t>.</w:t>
      </w:r>
    </w:p>
    <w:p w14:paraId="5368E07C" w14:textId="0C988F28" w:rsidR="00403100" w:rsidRDefault="00403100" w:rsidP="008B0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3B8A9CD" w14:textId="77777777" w:rsidR="00403100" w:rsidRDefault="00403100" w:rsidP="008B0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94C6619" w14:textId="77777777" w:rsidR="00936E81" w:rsidRDefault="00936E81" w:rsidP="00936E8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F5B3E2" w14:textId="77777777" w:rsidR="00936E81" w:rsidRDefault="00936E81" w:rsidP="00936E81">
      <w:pPr>
        <w:jc w:val="center"/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03F08">
        <w:rPr>
          <w:rFonts w:ascii="Times New Roman" w:hAnsi="Times New Roman" w:cs="Times New Roman"/>
          <w:b/>
          <w:sz w:val="24"/>
          <w:szCs w:val="24"/>
        </w:rPr>
        <w:t>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0702C709" w14:textId="77777777" w:rsidR="00936E81" w:rsidRDefault="00936E81" w:rsidP="00936E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14:paraId="109A6742" w14:textId="77777777" w:rsidR="00936E81" w:rsidRDefault="00936E81" w:rsidP="00936E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10632" w:type="dxa"/>
        <w:tblInd w:w="-601" w:type="dxa"/>
        <w:tblLook w:val="04A0" w:firstRow="1" w:lastRow="0" w:firstColumn="1" w:lastColumn="0" w:noHBand="0" w:noVBand="1"/>
      </w:tblPr>
      <w:tblGrid>
        <w:gridCol w:w="5798"/>
        <w:gridCol w:w="4834"/>
      </w:tblGrid>
      <w:tr w:rsidR="00936E81" w14:paraId="2EE0044E" w14:textId="77777777" w:rsidTr="00DE0D72">
        <w:tc>
          <w:tcPr>
            <w:tcW w:w="5798" w:type="dxa"/>
          </w:tcPr>
          <w:p w14:paraId="0E78114B" w14:textId="77777777" w:rsidR="00936E81" w:rsidRPr="00F03F08" w:rsidRDefault="00936E81" w:rsidP="00B567ED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834" w:type="dxa"/>
          </w:tcPr>
          <w:p w14:paraId="2F3C1435" w14:textId="77777777" w:rsidR="00936E81" w:rsidRPr="00F03F08" w:rsidRDefault="00936E81" w:rsidP="00B567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936E81" w14:paraId="530AA0A6" w14:textId="77777777" w:rsidTr="00DE0D72">
        <w:tc>
          <w:tcPr>
            <w:tcW w:w="5798" w:type="dxa"/>
          </w:tcPr>
          <w:p w14:paraId="6311F003" w14:textId="77777777" w:rsidR="008D682F" w:rsidRPr="008D682F" w:rsidRDefault="008D682F" w:rsidP="008D682F">
            <w:pPr>
              <w:jc w:val="both"/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  <w:p w14:paraId="42318E76" w14:textId="77777777" w:rsidR="00936E81" w:rsidRPr="00F03F08" w:rsidRDefault="008D682F" w:rsidP="008D682F">
            <w:pPr>
              <w:jc w:val="both"/>
              <w:rPr>
                <w:color w:val="000000"/>
                <w:sz w:val="20"/>
                <w:szCs w:val="20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4834" w:type="dxa"/>
          </w:tcPr>
          <w:p w14:paraId="023329E0" w14:textId="77777777" w:rsidR="00936E81" w:rsidRPr="00FF1343" w:rsidRDefault="00936E81" w:rsidP="00B567ED">
            <w:pPr>
              <w:pStyle w:val="a3"/>
              <w:spacing w:before="0" w:beforeAutospacing="0" w:after="0" w:afterAutospacing="0"/>
              <w:jc w:val="both"/>
              <w:rPr>
                <w:color w:val="000000"/>
              </w:rPr>
            </w:pPr>
            <w:r w:rsidRPr="00FF1343">
              <w:rPr>
                <w:color w:val="000000"/>
              </w:rPr>
              <w:t>Обучающийся знает:</w:t>
            </w:r>
          </w:p>
          <w:p w14:paraId="7FDA2427" w14:textId="77777777" w:rsidR="000B079F" w:rsidRPr="000B079F" w:rsidRDefault="00936E81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1343">
              <w:rPr>
                <w:color w:val="000000"/>
              </w:rPr>
              <w:t xml:space="preserve"> - </w:t>
            </w:r>
            <w:r w:rsidR="000B079F"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кинематический анализ схем сооружений;</w:t>
            </w:r>
          </w:p>
          <w:p w14:paraId="6EA9EBB2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неподвижную нагрузку;</w:t>
            </w:r>
          </w:p>
          <w:p w14:paraId="07C4026E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подвижную нагрузку;</w:t>
            </w:r>
          </w:p>
          <w:p w14:paraId="059DE5B2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определение перемещений в сооружениях;</w:t>
            </w:r>
          </w:p>
          <w:p w14:paraId="158185D4" w14:textId="77777777" w:rsidR="000B079F" w:rsidRPr="000B079F" w:rsidRDefault="000B079F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статически неопределимых систем.</w:t>
            </w:r>
          </w:p>
          <w:p w14:paraId="24F7D748" w14:textId="77777777" w:rsidR="00936E81" w:rsidRPr="00FF1343" w:rsidRDefault="00936E81" w:rsidP="00B567ED">
            <w:pPr>
              <w:pStyle w:val="a3"/>
              <w:spacing w:before="0" w:beforeAutospacing="0" w:after="0" w:afterAutospacing="0"/>
              <w:jc w:val="both"/>
              <w:rPr>
                <w:color w:val="000000"/>
              </w:rPr>
            </w:pPr>
          </w:p>
        </w:tc>
      </w:tr>
      <w:tr w:rsidR="000B079F" w14:paraId="7698823E" w14:textId="77777777" w:rsidTr="002A1979">
        <w:tc>
          <w:tcPr>
            <w:tcW w:w="10632" w:type="dxa"/>
            <w:gridSpan w:val="2"/>
          </w:tcPr>
          <w:p w14:paraId="59C1E2AF" w14:textId="77777777" w:rsidR="002A1979" w:rsidRDefault="002A1979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22405E" w14:textId="77777777" w:rsidR="000B079F" w:rsidRDefault="000B079F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proofErr w:type="spellStart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Moodle</w:t>
            </w:r>
            <w:proofErr w:type="spellEnd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» (режим доступа: </w:t>
            </w:r>
            <w:hyperlink r:id="rId6" w:history="1">
              <w:r w:rsidRPr="008850DA">
                <w:rPr>
                  <w:rStyle w:val="a6"/>
                  <w:rFonts w:ascii="Times New Roman" w:hAnsi="Times New Roman" w:cs="Times New Roman"/>
                  <w:sz w:val="20"/>
                  <w:szCs w:val="20"/>
                </w:rPr>
                <w:t>http://do.samgups.ru/moodle/</w:t>
              </w:r>
            </w:hyperlink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14:paraId="030C4C77" w14:textId="77777777" w:rsidR="000B079F" w:rsidRDefault="000B079F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DE1D84" w14:textId="77777777" w:rsidR="000B079F" w:rsidRPr="00F03F08" w:rsidRDefault="000B079F" w:rsidP="000B07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 Приме</w:t>
            </w:r>
            <w:r w:rsidR="00F8258D">
              <w:rPr>
                <w:rFonts w:ascii="Times New Roman" w:hAnsi="Times New Roman" w:cs="Times New Roman"/>
                <w:b/>
                <w:sz w:val="24"/>
                <w:szCs w:val="24"/>
              </w:rPr>
              <w:t>ры тестовых вопросов</w:t>
            </w:r>
            <w:r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291F11D8" w14:textId="77777777" w:rsidR="000B079F" w:rsidRPr="00B15E68" w:rsidRDefault="000B079F" w:rsidP="000B079F">
            <w:pPr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5E68">
              <w:rPr>
                <w:rFonts w:ascii="Times New Roman" w:hAnsi="Times New Roman"/>
                <w:sz w:val="24"/>
                <w:szCs w:val="24"/>
              </w:rPr>
              <w:t>Каждое  тестовое задание варианта имеет определенный порядковый номер, из которых – один верный и другие неверные ответы.</w:t>
            </w:r>
          </w:p>
          <w:p w14:paraId="27FC617B" w14:textId="77777777" w:rsidR="00F8258D" w:rsidRPr="00B15E68" w:rsidRDefault="00F8258D" w:rsidP="008D682F">
            <w:pPr>
              <w:pStyle w:val="4"/>
              <w:spacing w:before="0" w:line="240" w:lineRule="auto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</w:p>
          <w:p w14:paraId="183463FF" w14:textId="77777777" w:rsidR="0089403D" w:rsidRPr="00B15E68" w:rsidRDefault="000B079F" w:rsidP="005652A7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15E68"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Образцы тестовых вопросов и ответов</w:t>
            </w:r>
          </w:p>
          <w:p w14:paraId="2CECE13A" w14:textId="77777777" w:rsid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</w:pPr>
          </w:p>
          <w:p w14:paraId="16893704" w14:textId="77777777" w:rsidR="0089403D" w:rsidRDefault="00B15E68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1: </w:t>
            </w:r>
            <w:r w:rsidR="0089403D"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К какому виду относится изображенная на рисунке стержневая система?</w:t>
            </w:r>
          </w:p>
          <w:p w14:paraId="2910547B" w14:textId="77777777" w:rsidR="00F8258D" w:rsidRPr="0089403D" w:rsidRDefault="00F8258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7285C178" w14:textId="77777777" w:rsidR="0089403D" w:rsidRP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1) балка;</w:t>
            </w:r>
          </w:p>
          <w:p w14:paraId="105C056E" w14:textId="77777777" w:rsidR="0089403D" w:rsidRP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2) рама;</w:t>
            </w:r>
          </w:p>
          <w:p w14:paraId="35490D53" w14:textId="77777777" w:rsidR="0089403D" w:rsidRPr="0089403D" w:rsidRDefault="0089403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3) ферма;</w:t>
            </w:r>
            <w:r w:rsidR="00F8258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4E91041D" w14:textId="77777777" w:rsidR="0089403D" w:rsidRPr="0089403D" w:rsidRDefault="002A1979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22928C08" wp14:editId="6B12D017">
                  <wp:simplePos x="0" y="0"/>
                  <wp:positionH relativeFrom="column">
                    <wp:posOffset>3913505</wp:posOffset>
                  </wp:positionH>
                  <wp:positionV relativeFrom="paragraph">
                    <wp:posOffset>-1028065</wp:posOffset>
                  </wp:positionV>
                  <wp:extent cx="2005330" cy="1295400"/>
                  <wp:effectExtent l="19050" t="0" r="0" b="0"/>
                  <wp:wrapSquare wrapText="bothSides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3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9403D"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4) арка;</w:t>
            </w:r>
            <w:r w:rsidR="00F8258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2C57BA02" w14:textId="77777777" w:rsidR="00F8258D" w:rsidRDefault="0089403D" w:rsidP="004B0489">
            <w:pPr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5) комбинированная система</w:t>
            </w:r>
          </w:p>
          <w:p w14:paraId="3C87A0AA" w14:textId="77777777" w:rsidR="002A1979" w:rsidRPr="004B0489" w:rsidRDefault="002A1979" w:rsidP="004B0489">
            <w:pPr>
              <w:rPr>
                <w:rFonts w:ascii="Times New Roman" w:hAnsi="Times New Roman" w:cs="Times New Roman"/>
              </w:rPr>
            </w:pPr>
          </w:p>
          <w:p w14:paraId="3A2B6D9A" w14:textId="77777777" w:rsidR="00F8258D" w:rsidRP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lastRenderedPageBreak/>
              <w:t xml:space="preserve">Вопрос 2: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Назовите основные неизвестные при расчете неразрезной балки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2F18909A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</w:p>
          <w:p w14:paraId="5C702DC0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усилия и реакции в избыточных связях;</w:t>
            </w:r>
          </w:p>
          <w:p w14:paraId="5697F55E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перемещения узлов;</w:t>
            </w:r>
          </w:p>
          <w:p w14:paraId="1EACF017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реакции в избыточных связях и перемещения узлов;</w:t>
            </w:r>
          </w:p>
          <w:p w14:paraId="6B836D22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перемещения по направлению отброшенных связей;</w:t>
            </w:r>
          </w:p>
          <w:p w14:paraId="2BFE95D5" w14:textId="77777777" w:rsidR="00F8258D" w:rsidRDefault="00F8258D" w:rsidP="00F8258D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</w:t>
            </w:r>
          </w:p>
          <w:p w14:paraId="60C6D62E" w14:textId="77777777" w:rsidR="00F8258D" w:rsidRDefault="00F8258D" w:rsidP="00F8258D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47139FB1" w14:textId="77777777" w:rsid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: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Укажите правильную формулировку физического смысла свободных членов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канонических уравнений метода перемещений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56E2223D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C486F4D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перемещения по направлению отброшенных связей от нагрузки;</w:t>
            </w:r>
          </w:p>
          <w:p w14:paraId="41E2C174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перемещения по направлению отброшенных связей от единичных значений основных неизвестных;</w:t>
            </w:r>
          </w:p>
          <w:p w14:paraId="332448DF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реакции наложенных связей от нагрузки;</w:t>
            </w:r>
          </w:p>
          <w:p w14:paraId="120C62AA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реакции наложенных связей от единичных смещений;</w:t>
            </w:r>
          </w:p>
          <w:p w14:paraId="0031CA76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 от единичных силовых факторов, приложенных по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направлению отброшенных связей;</w:t>
            </w:r>
          </w:p>
          <w:p w14:paraId="1130B4E9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6) перемещения по направлению отброшенных связей от единичных смещений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наложенных связей</w:t>
            </w:r>
          </w:p>
          <w:p w14:paraId="14991049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4F1286DC" w14:textId="77777777" w:rsidR="00F8258D" w:rsidRP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  <w:r w:rsidR="00F8258D" w:rsidRPr="00F8258D">
              <w:rPr>
                <w:rFonts w:ascii="TimesNewRomanPSMT" w:eastAsia="TimesNewRomanPSMT" w:cs="TimesNewRomanPSMT" w:hint="eastAsia"/>
                <w:sz w:val="28"/>
                <w:szCs w:val="28"/>
              </w:rPr>
              <w:t xml:space="preserve">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К какому виду относится изображенная на рисунке стержневая система?</w:t>
            </w:r>
          </w:p>
          <w:p w14:paraId="14CC76C1" w14:textId="77777777" w:rsidR="00F8258D" w:rsidRPr="00F8258D" w:rsidRDefault="002A1979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BC6039B" wp14:editId="068537E4">
                  <wp:simplePos x="0" y="0"/>
                  <wp:positionH relativeFrom="column">
                    <wp:posOffset>3478530</wp:posOffset>
                  </wp:positionH>
                  <wp:positionV relativeFrom="paragraph">
                    <wp:posOffset>137795</wp:posOffset>
                  </wp:positionV>
                  <wp:extent cx="2310130" cy="1273175"/>
                  <wp:effectExtent l="19050" t="0" r="0" b="0"/>
                  <wp:wrapSquare wrapText="bothSides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130" cy="127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2F48516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балка;</w:t>
            </w:r>
          </w:p>
          <w:p w14:paraId="79A24E97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рама;</w:t>
            </w:r>
          </w:p>
          <w:p w14:paraId="62AE0080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ферма;</w:t>
            </w:r>
          </w:p>
          <w:p w14:paraId="485612D4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арка;</w:t>
            </w:r>
          </w:p>
          <w:p w14:paraId="291D312C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5) комбинированная система </w:t>
            </w:r>
          </w:p>
          <w:p w14:paraId="5FF43CE0" w14:textId="77777777" w:rsidR="002A1979" w:rsidRPr="00F8258D" w:rsidRDefault="002A1979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7D039B0" w14:textId="77777777" w:rsidR="00F8258D" w:rsidRDefault="00F8258D" w:rsidP="002A1979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41E662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5: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Определите число избыточных связей стержневой системы</w:t>
            </w:r>
          </w:p>
          <w:p w14:paraId="5D302873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3FBDCC7E" wp14:editId="6F5ACD1F">
                  <wp:simplePos x="0" y="0"/>
                  <wp:positionH relativeFrom="column">
                    <wp:posOffset>3477895</wp:posOffset>
                  </wp:positionH>
                  <wp:positionV relativeFrom="paragraph">
                    <wp:posOffset>106045</wp:posOffset>
                  </wp:positionV>
                  <wp:extent cx="2105660" cy="1207770"/>
                  <wp:effectExtent l="19050" t="0" r="8890" b="0"/>
                  <wp:wrapSquare wrapText="bothSides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660" cy="120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B8C9E5E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3;</w:t>
            </w:r>
          </w:p>
          <w:p w14:paraId="7CA446C6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2) 0 ;</w:t>
            </w:r>
          </w:p>
          <w:p w14:paraId="453C16D6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3) 1; </w:t>
            </w:r>
          </w:p>
          <w:p w14:paraId="2D44E1CA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5; </w:t>
            </w:r>
          </w:p>
          <w:p w14:paraId="4696D840" w14:textId="77777777" w:rsidR="00B15E68" w:rsidRP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2</w:t>
            </w:r>
          </w:p>
          <w:p w14:paraId="23F2EF3C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9D09E6C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6: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Укажите правильную формулировку физического смысла свободных членов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канонических уравнений метода сил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135A75F8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106C71AE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перемещения по направлению отброшенных связей от нагрузки;</w:t>
            </w:r>
          </w:p>
          <w:p w14:paraId="2B51D7BC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2) перемещения по направлению отброшенных связей от единичных значений основных неизвестных;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ab/>
            </w:r>
          </w:p>
          <w:p w14:paraId="7DCE119F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lastRenderedPageBreak/>
              <w:t>3) реакции наложенных связей от нагрузки;</w:t>
            </w:r>
          </w:p>
          <w:p w14:paraId="65870828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4) реакции наложенных связей от единичных смещений;</w:t>
            </w:r>
          </w:p>
          <w:p w14:paraId="0850C911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 от единичных силовых факторов, приложенных по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направлению отброшенных связей;</w:t>
            </w:r>
          </w:p>
          <w:p w14:paraId="1E3E3F2F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6) перемещения по направлению отброшенных связей от единичных смещений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наложенных связей</w:t>
            </w:r>
          </w:p>
          <w:p w14:paraId="550AB5C8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16EC8CFB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7: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Определите число избыточных связей стержневой системы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0BE92C10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0B4C221B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97C05D1" wp14:editId="75F7D799">
                  <wp:simplePos x="0" y="0"/>
                  <wp:positionH relativeFrom="column">
                    <wp:posOffset>3347085</wp:posOffset>
                  </wp:positionH>
                  <wp:positionV relativeFrom="paragraph">
                    <wp:posOffset>178435</wp:posOffset>
                  </wp:positionV>
                  <wp:extent cx="2282825" cy="1022985"/>
                  <wp:effectExtent l="19050" t="0" r="3175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825" cy="1022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1) 3</w:t>
            </w:r>
          </w:p>
          <w:p w14:paraId="02C51372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2) 0 ;</w:t>
            </w:r>
          </w:p>
          <w:p w14:paraId="5D87A147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3) 1; </w:t>
            </w:r>
          </w:p>
          <w:p w14:paraId="374308B9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5; </w:t>
            </w:r>
          </w:p>
          <w:p w14:paraId="21B26937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2</w:t>
            </w:r>
          </w:p>
          <w:p w14:paraId="547B2BCF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4C9352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BC7293" w14:textId="77777777" w:rsid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Вопрос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8: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Какой метод следует применять для определения усилия в отмеченном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стержне аналитическим путем?</w:t>
            </w:r>
          </w:p>
          <w:p w14:paraId="50845DAC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010A7B63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метод проекций;</w:t>
            </w:r>
          </w:p>
          <w:p w14:paraId="0A2C27A9" w14:textId="77777777" w:rsidR="00B15E68" w:rsidRP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016FD05" wp14:editId="4CF58D25">
                  <wp:simplePos x="0" y="0"/>
                  <wp:positionH relativeFrom="column">
                    <wp:posOffset>3488690</wp:posOffset>
                  </wp:positionH>
                  <wp:positionV relativeFrom="paragraph">
                    <wp:posOffset>125730</wp:posOffset>
                  </wp:positionV>
                  <wp:extent cx="2244090" cy="598170"/>
                  <wp:effectExtent l="19050" t="0" r="3810" b="0"/>
                  <wp:wrapSquare wrapText="bothSides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090" cy="59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2) метод моментных точек (метод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Риттера);</w:t>
            </w:r>
          </w:p>
          <w:p w14:paraId="5AFA35B1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3) метод вырезания узлов;</w:t>
            </w:r>
          </w:p>
          <w:p w14:paraId="4BEAAE97" w14:textId="77777777" w:rsidR="00B15E68" w:rsidRP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4) комбинированный метод</w:t>
            </w:r>
            <w:r w:rsidRPr="00B15E6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0538AC94" w14:textId="77777777" w:rsid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415572" w14:textId="77777777" w:rsid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77F2A5" w14:textId="77777777" w:rsid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0334A69A" wp14:editId="15E8137A">
                  <wp:simplePos x="0" y="0"/>
                  <wp:positionH relativeFrom="column">
                    <wp:posOffset>3724910</wp:posOffset>
                  </wp:positionH>
                  <wp:positionV relativeFrom="paragraph">
                    <wp:posOffset>141605</wp:posOffset>
                  </wp:positionV>
                  <wp:extent cx="2005330" cy="1600200"/>
                  <wp:effectExtent l="19050" t="0" r="0" b="0"/>
                  <wp:wrapSquare wrapText="bothSides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3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Вопрос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9: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Определите реакцию опоры </w:t>
            </w:r>
            <w:r w:rsidR="00B15E68"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А</w:t>
            </w:r>
          </w:p>
          <w:p w14:paraId="7FA483EC" w14:textId="77777777" w:rsidR="000875BF" w:rsidRP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</w:pPr>
          </w:p>
          <w:p w14:paraId="6565E8B9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1)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3F</w:t>
            </w:r>
            <w:r w:rsidR="000875BF">
              <w:rPr>
                <w:rFonts w:ascii="Times New Roman" w:eastAsia="TimesNewRomanPSMT" w:hAnsi="Times New Roman" w:cs="Times New Roman"/>
                <w:sz w:val="28"/>
                <w:szCs w:val="28"/>
              </w:rPr>
              <w:t>;</w:t>
            </w:r>
          </w:p>
          <w:p w14:paraId="119DE1F1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2)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 xml:space="preserve">0.5F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;</w:t>
            </w:r>
          </w:p>
          <w:p w14:paraId="70F1A121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3)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2F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; </w:t>
            </w:r>
          </w:p>
          <w:p w14:paraId="00BF733E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0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; </w:t>
            </w:r>
          </w:p>
          <w:p w14:paraId="4BB4B590" w14:textId="77777777" w:rsidR="00B15E68" w:rsidRP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5)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–F</w:t>
            </w:r>
          </w:p>
          <w:p w14:paraId="6EA63D50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8B0FDC" w14:textId="77777777" w:rsidR="00B15E68" w:rsidRDefault="00B15E68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EC570B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D41F08" w14:textId="77777777" w:rsid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A51C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Какие упрощения могут быть применимы при расчете методом сил?</w:t>
            </w:r>
          </w:p>
          <w:p w14:paraId="50B74E2C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233EC6C7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Использование симметрии, метод упругого центра и группировки неизвестных</w:t>
            </w:r>
          </w:p>
          <w:p w14:paraId="3A5C7D23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Использование симметрии</w:t>
            </w:r>
          </w:p>
          <w:p w14:paraId="09396E14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упругого центра</w:t>
            </w:r>
          </w:p>
          <w:p w14:paraId="7B4097E1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группировки неизвестных</w:t>
            </w:r>
          </w:p>
          <w:p w14:paraId="780F8FCA" w14:textId="77777777" w:rsidR="000875BF" w:rsidRPr="005A51CC" w:rsidRDefault="005A51CC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вырезания узлов</w:t>
            </w:r>
          </w:p>
          <w:p w14:paraId="080C3EBC" w14:textId="77777777" w:rsidR="004B0489" w:rsidRDefault="004B048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CF59A2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AE838E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F9A10C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A4279F" w14:textId="77777777" w:rsidR="004B0489" w:rsidRDefault="004B0489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90C593" w14:textId="77777777" w:rsidR="0065275B" w:rsidRPr="004B0489" w:rsidRDefault="005652A7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BC37B7"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Вопросы </w:t>
            </w:r>
            <w:r w:rsidR="009A3E69"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>по темам</w:t>
            </w:r>
          </w:p>
          <w:p w14:paraId="05F83E78" w14:textId="77777777" w:rsidR="0089403D" w:rsidRPr="004B0489" w:rsidRDefault="0089403D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F813F90" w14:textId="77777777" w:rsidR="009A3E69" w:rsidRDefault="0089403D" w:rsidP="004B0489">
            <w:pPr>
              <w:tabs>
                <w:tab w:val="left" w:pos="2295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B0489">
              <w:rPr>
                <w:rFonts w:ascii="Times New Roman" w:hAnsi="Times New Roman" w:cs="Times New Roman"/>
                <w:sz w:val="28"/>
                <w:szCs w:val="28"/>
              </w:rPr>
              <w:t>По каждой теме имеются вопросы для самопроверки. Образец прилагается.</w:t>
            </w:r>
          </w:p>
          <w:p w14:paraId="3C70331B" w14:textId="77777777" w:rsidR="004B0489" w:rsidRPr="004B0489" w:rsidRDefault="004B0489" w:rsidP="004B0489">
            <w:pPr>
              <w:tabs>
                <w:tab w:val="left" w:pos="2295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656AB3" w14:textId="77777777" w:rsidR="00B567ED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sz w:val="28"/>
                <w:szCs w:val="28"/>
              </w:rPr>
              <w:t>Тема:</w:t>
            </w:r>
            <w:r w:rsidR="0065275B" w:rsidRPr="004B0489">
              <w:rPr>
                <w:b/>
                <w:sz w:val="28"/>
                <w:szCs w:val="28"/>
              </w:rPr>
              <w:t xml:space="preserve"> </w:t>
            </w:r>
            <w:r w:rsidRPr="004B0489">
              <w:rPr>
                <w:b/>
                <w:color w:val="000000"/>
                <w:sz w:val="28"/>
                <w:szCs w:val="28"/>
              </w:rPr>
              <w:t>«Кинематический анализ схем сооружений»</w:t>
            </w:r>
          </w:p>
          <w:p w14:paraId="48BB3157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14:paraId="5060A80D" w14:textId="77777777" w:rsidR="0065275B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rFonts w:eastAsia="TimesNewRomanPSMT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1)</w:t>
            </w:r>
            <w:r w:rsidR="0089403D" w:rsidRPr="004B0489">
              <w:rPr>
                <w:color w:val="000000"/>
                <w:sz w:val="28"/>
                <w:szCs w:val="28"/>
              </w:rPr>
              <w:t xml:space="preserve"> </w:t>
            </w:r>
            <w:r w:rsidR="0065275B" w:rsidRPr="004B0489">
              <w:rPr>
                <w:rFonts w:eastAsia="TimesNewRomanPSMT"/>
                <w:sz w:val="28"/>
                <w:szCs w:val="28"/>
              </w:rPr>
              <w:t>Что такое кинематический анализ?</w:t>
            </w:r>
          </w:p>
          <w:p w14:paraId="271BE592" w14:textId="77777777" w:rsidR="00BC37B7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rFonts w:eastAsia="TimesNewRomanPSMT"/>
                <w:sz w:val="28"/>
                <w:szCs w:val="28"/>
              </w:rPr>
            </w:pPr>
            <w:r w:rsidRPr="004B0489">
              <w:rPr>
                <w:rFonts w:eastAsia="TimesNewRomanPSMT"/>
                <w:sz w:val="28"/>
                <w:szCs w:val="28"/>
              </w:rPr>
              <w:t>2) Какие системы называются геометрически неизменяемыми, геометрически изменяемыми и мгновенно изменяемыми?</w:t>
            </w:r>
          </w:p>
          <w:p w14:paraId="7442ECA0" w14:textId="77777777" w:rsidR="00BC37B7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3)</w:t>
            </w:r>
            <w:r w:rsidR="0089403D" w:rsidRPr="004B0489">
              <w:rPr>
                <w:color w:val="000000"/>
                <w:sz w:val="28"/>
                <w:szCs w:val="28"/>
              </w:rPr>
              <w:t xml:space="preserve"> </w:t>
            </w:r>
            <w:r w:rsidRPr="004B0489">
              <w:rPr>
                <w:color w:val="000000"/>
                <w:sz w:val="28"/>
                <w:szCs w:val="28"/>
              </w:rPr>
              <w:t>Что такое диск?</w:t>
            </w:r>
          </w:p>
          <w:p w14:paraId="467CA71E" w14:textId="77777777" w:rsidR="009A3E69" w:rsidRPr="004B0489" w:rsidRDefault="009A3E69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4) Что такое степень стержневой системы?</w:t>
            </w:r>
          </w:p>
          <w:p w14:paraId="37240071" w14:textId="77777777" w:rsidR="004B0489" w:rsidRPr="004B0489" w:rsidRDefault="004B0489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14:paraId="7B31C105" w14:textId="77777777" w:rsidR="0089403D" w:rsidRDefault="00DA05E6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>Тема: «Построение линий влияния</w:t>
            </w:r>
            <w:r w:rsidR="00723001">
              <w:rPr>
                <w:b/>
                <w:color w:val="000000"/>
                <w:sz w:val="28"/>
                <w:szCs w:val="28"/>
              </w:rPr>
              <w:t xml:space="preserve"> для однопролетных балок»</w:t>
            </w:r>
            <w:r w:rsidRPr="004B0489">
              <w:rPr>
                <w:b/>
                <w:color w:val="000000"/>
                <w:sz w:val="28"/>
                <w:szCs w:val="28"/>
              </w:rPr>
              <w:t xml:space="preserve"> </w:t>
            </w:r>
          </w:p>
          <w:p w14:paraId="3EC6D214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14:paraId="6C762D71" w14:textId="77777777" w:rsidR="0089403D" w:rsidRDefault="0089403D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1) Какая нагрузка называется подвижной?</w:t>
            </w:r>
          </w:p>
          <w:p w14:paraId="0CBA42A3" w14:textId="77777777" w:rsidR="00723001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2) Определение линии влияния?</w:t>
            </w:r>
          </w:p>
          <w:p w14:paraId="609B20FC" w14:textId="77777777" w:rsidR="0089403D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3</w:t>
            </w:r>
            <w:r w:rsidR="0089403D" w:rsidRPr="004B0489">
              <w:rPr>
                <w:color w:val="000000"/>
                <w:sz w:val="28"/>
                <w:szCs w:val="28"/>
              </w:rPr>
              <w:t>) В чем отличие линии влияния от эпюры?</w:t>
            </w:r>
          </w:p>
          <w:p w14:paraId="3A4D3F1C" w14:textId="77777777" w:rsidR="0089403D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  <w:r w:rsidR="0089403D" w:rsidRPr="004B0489">
              <w:rPr>
                <w:color w:val="000000"/>
                <w:sz w:val="28"/>
                <w:szCs w:val="28"/>
              </w:rPr>
              <w:t>) Как определяются усилия по линиям влияния?</w:t>
            </w:r>
          </w:p>
          <w:p w14:paraId="407AEDAA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46FC5A17" w14:textId="77777777" w:rsidR="004B0489" w:rsidRDefault="00723001" w:rsidP="005652A7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>Тема: «Построение линий влияния для многопролетных шарнирных балок»</w:t>
            </w:r>
          </w:p>
          <w:p w14:paraId="5A18FB32" w14:textId="77777777" w:rsidR="00723001" w:rsidRDefault="00723001" w:rsidP="005652A7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</w:p>
          <w:p w14:paraId="0B699B03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1) В чем особенность построения линии влияния для многопролетных балок?</w:t>
            </w:r>
          </w:p>
          <w:p w14:paraId="6D6C8081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2) Как определяются </w:t>
            </w:r>
            <w:r w:rsidR="001E3654">
              <w:rPr>
                <w:color w:val="000000"/>
                <w:sz w:val="28"/>
                <w:szCs w:val="28"/>
              </w:rPr>
              <w:t>усилия</w:t>
            </w:r>
            <w:r>
              <w:rPr>
                <w:color w:val="000000"/>
                <w:sz w:val="28"/>
                <w:szCs w:val="28"/>
              </w:rPr>
              <w:t xml:space="preserve"> по линиям влияния?</w:t>
            </w:r>
          </w:p>
          <w:p w14:paraId="768ABA77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  <w:r w:rsidRPr="004B0489">
              <w:rPr>
                <w:color w:val="000000"/>
                <w:sz w:val="28"/>
                <w:szCs w:val="28"/>
              </w:rPr>
              <w:t>) Как определяется эквивалентная нагрузка?</w:t>
            </w:r>
          </w:p>
          <w:p w14:paraId="43204CC2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4) Как определяетс</w:t>
            </w:r>
            <w:r w:rsidR="001E3654">
              <w:rPr>
                <w:color w:val="000000"/>
                <w:sz w:val="28"/>
                <w:szCs w:val="28"/>
              </w:rPr>
              <w:t>я</w:t>
            </w:r>
            <w:r>
              <w:rPr>
                <w:color w:val="000000"/>
                <w:sz w:val="28"/>
                <w:szCs w:val="28"/>
              </w:rPr>
              <w:t xml:space="preserve"> узловая передача нагрузки?</w:t>
            </w:r>
          </w:p>
          <w:p w14:paraId="492D8D1C" w14:textId="77777777" w:rsidR="00723001" w:rsidRPr="00723001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738B54D1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 xml:space="preserve">Тема: «Расчет </w:t>
            </w:r>
            <w:proofErr w:type="spellStart"/>
            <w:r w:rsidRPr="004B0489">
              <w:rPr>
                <w:b/>
                <w:color w:val="000000"/>
                <w:sz w:val="28"/>
                <w:szCs w:val="28"/>
              </w:rPr>
              <w:t>трехшарнирной</w:t>
            </w:r>
            <w:proofErr w:type="spellEnd"/>
            <w:r w:rsidRPr="004B0489">
              <w:rPr>
                <w:b/>
                <w:color w:val="000000"/>
                <w:sz w:val="28"/>
                <w:szCs w:val="28"/>
              </w:rPr>
              <w:t xml:space="preserve"> арки»</w:t>
            </w:r>
          </w:p>
          <w:p w14:paraId="4341DA79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</w:p>
          <w:p w14:paraId="50673A3C" w14:textId="77777777" w:rsidR="000B079F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 xml:space="preserve">1) Какая система называется </w:t>
            </w:r>
            <w:proofErr w:type="spellStart"/>
            <w:r w:rsidRPr="004B0489">
              <w:rPr>
                <w:color w:val="000000"/>
                <w:sz w:val="28"/>
                <w:szCs w:val="28"/>
              </w:rPr>
              <w:t>трехшарнирной</w:t>
            </w:r>
            <w:proofErr w:type="spellEnd"/>
            <w:r w:rsidRPr="004B0489">
              <w:rPr>
                <w:color w:val="000000"/>
                <w:sz w:val="28"/>
                <w:szCs w:val="28"/>
              </w:rPr>
              <w:t>?</w:t>
            </w:r>
          </w:p>
          <w:p w14:paraId="2331E751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2) Как строятся линии влияния и внутренние усилия?</w:t>
            </w:r>
          </w:p>
          <w:p w14:paraId="4C83C7E5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4B0489">
              <w:rPr>
                <w:color w:val="000000"/>
                <w:sz w:val="28"/>
                <w:szCs w:val="28"/>
              </w:rPr>
              <w:t>3) Как определяются опорные реакции и изгибающие моменты?</w:t>
            </w:r>
          </w:p>
        </w:tc>
      </w:tr>
    </w:tbl>
    <w:tbl>
      <w:tblPr>
        <w:tblStyle w:val="a5"/>
        <w:tblpPr w:leftFromText="180" w:rightFromText="180" w:vertAnchor="text" w:horzAnchor="page" w:tblpX="1127" w:tblpY="-10219"/>
        <w:tblW w:w="10598" w:type="dxa"/>
        <w:tblLayout w:type="fixed"/>
        <w:tblLook w:val="04A0" w:firstRow="1" w:lastRow="0" w:firstColumn="1" w:lastColumn="0" w:noHBand="0" w:noVBand="1"/>
      </w:tblPr>
      <w:tblGrid>
        <w:gridCol w:w="5453"/>
        <w:gridCol w:w="5145"/>
      </w:tblGrid>
      <w:tr w:rsidR="002A1979" w14:paraId="058FBAAF" w14:textId="77777777" w:rsidTr="002A1979">
        <w:trPr>
          <w:trHeight w:val="168"/>
        </w:trPr>
        <w:tc>
          <w:tcPr>
            <w:tcW w:w="5453" w:type="dxa"/>
          </w:tcPr>
          <w:p w14:paraId="53C96D7F" w14:textId="77777777" w:rsidR="002A1979" w:rsidRPr="00F03F08" w:rsidRDefault="002A1979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Код и наименование компетенции</w:t>
            </w:r>
          </w:p>
        </w:tc>
        <w:tc>
          <w:tcPr>
            <w:tcW w:w="5145" w:type="dxa"/>
          </w:tcPr>
          <w:p w14:paraId="717A8D68" w14:textId="77777777" w:rsidR="002A1979" w:rsidRPr="00F03F08" w:rsidRDefault="002A1979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2A1979" w14:paraId="39BBB33E" w14:textId="77777777" w:rsidTr="002A1979">
        <w:trPr>
          <w:trHeight w:val="168"/>
        </w:trPr>
        <w:tc>
          <w:tcPr>
            <w:tcW w:w="5453" w:type="dxa"/>
          </w:tcPr>
          <w:p w14:paraId="75F96E43" w14:textId="77777777" w:rsidR="002A1979" w:rsidRPr="00CC4003" w:rsidRDefault="002A1979" w:rsidP="002A1979">
            <w:pPr>
              <w:jc w:val="both"/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</w:pPr>
            <w:r w:rsidRPr="00CC4003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  <w:p w14:paraId="7D08045C" w14:textId="77777777" w:rsidR="002A1979" w:rsidRDefault="002A1979" w:rsidP="002A1979">
            <w:pPr>
              <w:pStyle w:val="a3"/>
              <w:jc w:val="both"/>
            </w:pPr>
            <w:r w:rsidRPr="00CC4003">
              <w:rPr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5145" w:type="dxa"/>
          </w:tcPr>
          <w:p w14:paraId="379C3FB9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Обучающийся умеет: </w:t>
            </w:r>
          </w:p>
          <w:p w14:paraId="00457141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составить статическую схему реального сооружения;</w:t>
            </w:r>
          </w:p>
          <w:p w14:paraId="03168450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выбрать невыгодные сочетания нагрузок;</w:t>
            </w:r>
          </w:p>
          <w:p w14:paraId="11DE9F4C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выполнять статические и прочностные расчеты транспортных сооружений;</w:t>
            </w:r>
          </w:p>
          <w:p w14:paraId="2491EB3C" w14:textId="77777777" w:rsidR="002A1979" w:rsidRPr="000B079F" w:rsidRDefault="002A1979" w:rsidP="002A19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пользоваться методами строительной механики для определения усилий, перемещений, углов поворота и т.д.</w:t>
            </w:r>
          </w:p>
          <w:p w14:paraId="0CFA1F13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line="240" w:lineRule="auto"/>
              <w:ind w:left="15" w:right="15"/>
              <w:jc w:val="both"/>
              <w:rPr>
                <w:color w:val="000000"/>
                <w:sz w:val="20"/>
                <w:szCs w:val="20"/>
              </w:rPr>
            </w:pPr>
          </w:p>
          <w:p w14:paraId="7286D58F" w14:textId="77777777" w:rsidR="002A1979" w:rsidRPr="00F03F08" w:rsidRDefault="002A1979" w:rsidP="002A19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1979" w14:paraId="57CB03D4" w14:textId="77777777" w:rsidTr="002A1979">
        <w:trPr>
          <w:trHeight w:val="12360"/>
        </w:trPr>
        <w:tc>
          <w:tcPr>
            <w:tcW w:w="10598" w:type="dxa"/>
            <w:gridSpan w:val="2"/>
          </w:tcPr>
          <w:p w14:paraId="70D81D20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DE23908" w14:textId="77777777" w:rsidR="002A1979" w:rsidRPr="00B87A87" w:rsidRDefault="002A1979" w:rsidP="002A1979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1.Заданий для подготовки 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5AB2AAAB" w14:textId="77777777" w:rsidR="002A1979" w:rsidRPr="00B87A87" w:rsidRDefault="002A1979" w:rsidP="002A1979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>Целью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 является закрепление знаний теорети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134A35E5" w14:textId="77777777" w:rsidR="002A1979" w:rsidRPr="00B87A87" w:rsidRDefault="002A1979" w:rsidP="002A1979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Задачи 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21024884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6FA4BDE0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1E1536FC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2EEB17B9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0BF9D433" w14:textId="77777777" w:rsidR="002A1979" w:rsidRPr="00B87A87" w:rsidRDefault="002A1979" w:rsidP="002A197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заданий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0A4E60A7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тся задачи из наиболее значимых  тем</w:t>
            </w:r>
          </w:p>
          <w:p w14:paraId="7BDE9C03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26142BE2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</w:pPr>
          </w:p>
          <w:p w14:paraId="6EE43C43" w14:textId="77777777" w:rsidR="002A1979" w:rsidRDefault="003E3825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33FE546" wp14:editId="454B7084">
                  <wp:extent cx="5210175" cy="59340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593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8DB43" w14:textId="77777777" w:rsidR="002A1979" w:rsidRDefault="003E3825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jc w:val="right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A2859BC" wp14:editId="790773B6">
                  <wp:extent cx="6153150" cy="30099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0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307C2C" w14:textId="77777777" w:rsidR="002A1979" w:rsidRPr="00494A22" w:rsidRDefault="002A1979" w:rsidP="002A197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186DDD" w14:textId="77777777" w:rsidR="002A1979" w:rsidRPr="008D682F" w:rsidRDefault="002A1979" w:rsidP="002A197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8D682F">
              <w:rPr>
                <w:rFonts w:ascii="Times New Roman" w:hAnsi="Times New Roman" w:cs="Times New Roman"/>
                <w:sz w:val="32"/>
                <w:szCs w:val="32"/>
              </w:rPr>
              <w:t>Варианты заданий для выполнения РГР</w:t>
            </w:r>
          </w:p>
          <w:p w14:paraId="1B3B94E0" w14:textId="77777777" w:rsidR="002A1979" w:rsidRPr="00494A22" w:rsidRDefault="003E3825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EEF50B" wp14:editId="433B7E70">
                  <wp:extent cx="5619750" cy="22193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5ECD89" w14:textId="77777777" w:rsidR="000B079F" w:rsidRDefault="000B079F"/>
    <w:p w14:paraId="29FFBB5D" w14:textId="77777777" w:rsidR="000B079F" w:rsidRDefault="000B079F"/>
    <w:p w14:paraId="52C3BA46" w14:textId="77777777" w:rsidR="002A1979" w:rsidRDefault="002A1979"/>
    <w:p w14:paraId="39CDE0F4" w14:textId="77777777" w:rsidR="002A1979" w:rsidRDefault="002A1979"/>
    <w:p w14:paraId="2A3BBC18" w14:textId="77777777" w:rsidR="000B079F" w:rsidRDefault="000B079F" w:rsidP="000B079F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Проверяемый образовательный результат</w:t>
      </w:r>
      <w:r>
        <w:t xml:space="preserve"> </w:t>
      </w:r>
    </w:p>
    <w:p w14:paraId="50ABBB2F" w14:textId="77777777" w:rsidR="001563AF" w:rsidRDefault="003E3825">
      <w:r>
        <w:rPr>
          <w:noProof/>
          <w:lang w:eastAsia="ru-RU"/>
        </w:rPr>
        <w:drawing>
          <wp:inline distT="0" distB="0" distL="0" distR="0" wp14:anchorId="5C6E678D" wp14:editId="12877666">
            <wp:extent cx="5381625" cy="6915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8EB70" w14:textId="77777777" w:rsidR="006B1FEB" w:rsidRDefault="006B1FEB"/>
    <w:p w14:paraId="0DAD2113" w14:textId="77777777" w:rsidR="006B1FEB" w:rsidRDefault="006B1FEB"/>
    <w:p w14:paraId="45DA9345" w14:textId="77777777" w:rsidR="00494A22" w:rsidRDefault="00494A22"/>
    <w:p w14:paraId="6D508ED6" w14:textId="77777777" w:rsidR="00494A22" w:rsidRDefault="00494A22"/>
    <w:p w14:paraId="4684A09A" w14:textId="77777777" w:rsidR="006B1FEB" w:rsidRDefault="006B1FEB"/>
    <w:p w14:paraId="69120D55" w14:textId="77777777" w:rsidR="001563AF" w:rsidRDefault="001563AF"/>
    <w:p w14:paraId="74966A77" w14:textId="77777777" w:rsidR="001563AF" w:rsidRDefault="001563AF" w:rsidP="001563AF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lastRenderedPageBreak/>
        <w:t>2.3. Перечень вопросов для подготовки обучающихся к промежуточной аттестации</w:t>
      </w:r>
    </w:p>
    <w:p w14:paraId="497F4959" w14:textId="77777777" w:rsidR="001563AF" w:rsidRDefault="001563AF" w:rsidP="001563AF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>
        <w:rPr>
          <w:rFonts w:ascii="Times New Roman" w:hAnsi="Times New Roman" w:cs="Times New Roman"/>
          <w:b/>
        </w:rPr>
        <w:t>:</w:t>
      </w:r>
    </w:p>
    <w:p w14:paraId="332DA763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Предмет строительной механики.</w:t>
      </w:r>
    </w:p>
    <w:p w14:paraId="797B4273" w14:textId="77777777" w:rsidR="000C7EA0" w:rsidRPr="000C7EA0" w:rsidRDefault="000C7EA0" w:rsidP="000C7EA0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Классификация инженерных сооружений и их расчетных схем.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Кинематический анализ схем сооружений.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Мгновенно-изменяемые системы.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для простых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усилий по линиям влияния.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расчетного положения подвижной нагрузки.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Эквивалентная нагрузка.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Многопролетные шарнирные балки.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для многопролетных шарнирных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Трехшарнирные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арки и рамы.</w:t>
      </w:r>
    </w:p>
    <w:p w14:paraId="08B12C8B" w14:textId="77777777" w:rsidR="001563AF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опорных реакций и внутренних усилий в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трехшарнирных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 опорных реакций и внутренних усилий для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трехшарнирных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арок.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с помощью нулевых точек.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Особенности расчета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трехшарнирных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Плоские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усилий в стержнях простых ферм.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Условие статической определимости простых ферм. Нулевые стержни.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 усилий в стержнях простых ферм.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Учет собственного веса фермы.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определения усилий в стержнях плоских ферм.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ферм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Сложные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Методы определения усилий в стержнях сложных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Линии влияния усилий в стержнях сложных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Общие теоремы об упругих системах.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Принцип возможных перемещений для упруго-деформируемых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Общая формула для определения перемещений в плоских стержневых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системах, работающих в основном на изгиб. Методы вычисления интегралов Мора.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фермах.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определения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33.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температурных перемещений и перемещений, вызванных смещением опор.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системы.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Степень статической неопределимости.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Матричная форма метода сил. Расчет рам методом сил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Особенности расчета симметричных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Вычисление перемещений в статически неопределимых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на действие температуры и на смещение опор.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Неразрезные балки.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Уравнение трех моментов.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статически неопределимых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арки.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Расчет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двухшарнирных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Расчет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бесшарнирных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комбинированных систем.</w:t>
      </w:r>
    </w:p>
    <w:p w14:paraId="1006803B" w14:textId="77777777" w:rsidR="001563AF" w:rsidRDefault="001563AF" w:rsidP="001563AF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F03F08">
        <w:rPr>
          <w:rFonts w:ascii="Times New Roman" w:hAnsi="Times New Roman" w:cs="Times New Roman"/>
          <w:color w:val="auto"/>
          <w:sz w:val="24"/>
          <w:szCs w:val="24"/>
        </w:rPr>
        <w:t>Вопросы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для подготовки к</w:t>
      </w:r>
      <w:r w:rsidRPr="00F03F08">
        <w:rPr>
          <w:rFonts w:ascii="Times New Roman" w:hAnsi="Times New Roman" w:cs="Times New Roman"/>
          <w:color w:val="auto"/>
          <w:sz w:val="24"/>
          <w:szCs w:val="24"/>
        </w:rPr>
        <w:t xml:space="preserve"> экзамену </w:t>
      </w:r>
    </w:p>
    <w:p w14:paraId="6471FF98" w14:textId="77777777" w:rsidR="000C7EA0" w:rsidRPr="000C7EA0" w:rsidRDefault="000C7EA0" w:rsidP="000C7EA0"/>
    <w:p w14:paraId="046751D9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Метод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Степень кинематической неопределимости.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метода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перемещений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Применение метода перемещений к расчету неразрезных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Смешенный и комбинированный методы расчета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Пространственные системы.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пространственных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статически определимых пространственных рамах.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статически неопределимых плоско-пространственных рам методом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Основные понятия предельного состояния.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Диаграмма Прандтля.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15.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Предельное состояние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Пластический шарнир. </w:t>
      </w:r>
    </w:p>
    <w:p w14:paraId="0ABBAD54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Предельное состояние статически неопределимых балок.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Предельное состояние рам и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Геометрическая нелинейность.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Малые деформации и большие перемещения.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сооружений с учетом геометрической нелинейности.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Опоры плоских стержневых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при узловой передаче усилия.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изгибающих моментов, поперечных и продольных сил в сечениях </w:t>
      </w:r>
      <w:proofErr w:type="spellStart"/>
      <w:r w:rsidRPr="000C7EA0">
        <w:rPr>
          <w:rFonts w:ascii="Times New Roman" w:hAnsi="Times New Roman" w:cs="Times New Roman"/>
          <w:color w:val="000000"/>
          <w:sz w:val="24"/>
          <w:szCs w:val="24"/>
        </w:rPr>
        <w:t>трехшарнирной</w:t>
      </w:r>
      <w:proofErr w:type="spellEnd"/>
      <w:r w:rsidRPr="000C7EA0">
        <w:rPr>
          <w:rFonts w:ascii="Times New Roman" w:hAnsi="Times New Roman" w:cs="Times New Roman"/>
          <w:color w:val="000000"/>
          <w:sz w:val="24"/>
          <w:szCs w:val="24"/>
        </w:rPr>
        <w:t xml:space="preserve"> арки.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арок с затяжкой.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и свободных членов канонических уравнений метода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и свободных членов канонических уравнений метода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Основные понятия о динамических нагрузках.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Виды динамических нагрузок.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Степени свободы упругих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Способы составления дифференциальных уравнений движения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Свободные колебания систем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Частота и период колебаний.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Вынужденные колебания систем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Коэффициент динамичности.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Свободные колебания.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Свободные колебания при наличии сил сопротивления.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Затухающие колебания инженерных сооружений.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Вынужденные колебания систем с одной степенью свободы при наличии сил сопротивления.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Действие кратковременной нагрузки на систему с одной степенью свободы.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Ударный резонанс.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Действие постоянной внезапно приложенной силы на  систему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Общие положения теории устойчивости.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Общая формула для критической нагрузки сжатого стержня.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45.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Потеря устойчивости при повышении температуры.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Основные допущения, принимаемые при расчете рам на устойчивость.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перемещений при расчете на устойчивость.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канонических уравнений с помощью специальных таблиц.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Уравнение устойчивости и его решение.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критической нагрузки.</w:t>
      </w:r>
    </w:p>
    <w:p w14:paraId="5CF52B88" w14:textId="77777777" w:rsidR="001563AF" w:rsidRDefault="001563AF"/>
    <w:p w14:paraId="4493ED34" w14:textId="77777777" w:rsidR="005652A7" w:rsidRDefault="005652A7" w:rsidP="005652A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9782" w:type="dxa"/>
        <w:tblInd w:w="-176" w:type="dxa"/>
        <w:tblLook w:val="04A0" w:firstRow="1" w:lastRow="0" w:firstColumn="1" w:lastColumn="0" w:noHBand="0" w:noVBand="1"/>
      </w:tblPr>
      <w:tblGrid>
        <w:gridCol w:w="4719"/>
        <w:gridCol w:w="5063"/>
      </w:tblGrid>
      <w:tr w:rsidR="005652A7" w14:paraId="47E9FA48" w14:textId="77777777" w:rsidTr="002A1979">
        <w:trPr>
          <w:trHeight w:val="29"/>
        </w:trPr>
        <w:tc>
          <w:tcPr>
            <w:tcW w:w="4719" w:type="dxa"/>
          </w:tcPr>
          <w:p w14:paraId="79FFB3D6" w14:textId="77777777" w:rsidR="005652A7" w:rsidRPr="00F03F08" w:rsidRDefault="005652A7" w:rsidP="004B048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063" w:type="dxa"/>
          </w:tcPr>
          <w:p w14:paraId="61A311AD" w14:textId="77777777" w:rsidR="005652A7" w:rsidRPr="00F03F08" w:rsidRDefault="005652A7" w:rsidP="004B048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652A7" w14:paraId="3E4EC74D" w14:textId="77777777" w:rsidTr="002A1979">
        <w:trPr>
          <w:trHeight w:val="176"/>
        </w:trPr>
        <w:tc>
          <w:tcPr>
            <w:tcW w:w="4719" w:type="dxa"/>
          </w:tcPr>
          <w:p w14:paraId="76336D3A" w14:textId="77777777" w:rsidR="001252DB" w:rsidRPr="00CC4003" w:rsidRDefault="001252DB" w:rsidP="001252DB">
            <w:pPr>
              <w:jc w:val="both"/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</w:pPr>
            <w:r w:rsidRPr="00CC4003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  <w:p w14:paraId="2DF23871" w14:textId="77777777" w:rsidR="005652A7" w:rsidRDefault="001252DB" w:rsidP="001252DB">
            <w:pPr>
              <w:pStyle w:val="a3"/>
              <w:jc w:val="both"/>
            </w:pPr>
            <w:r w:rsidRPr="00CC4003">
              <w:rPr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5063" w:type="dxa"/>
          </w:tcPr>
          <w:p w14:paraId="406C0FF5" w14:textId="77777777" w:rsidR="00642483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72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владеет:</w:t>
            </w:r>
          </w:p>
          <w:p w14:paraId="0CACF9BB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72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работы со справочной литературой методов расчета;</w:t>
            </w:r>
          </w:p>
          <w:p w14:paraId="62F53899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ЭВМ при выполнении сложных расчетов;</w:t>
            </w:r>
          </w:p>
          <w:p w14:paraId="7489323A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инженерных методов, т.е. позволяющих получать результат без использования ЭВМ;</w:t>
            </w:r>
          </w:p>
          <w:p w14:paraId="4E58C372" w14:textId="77777777" w:rsidR="005652A7" w:rsidRPr="0067722D" w:rsidRDefault="005652A7" w:rsidP="004B048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типовыми методами анализа напряженного и деформированного состояния элементов конструкций при простых видах  нагружений.</w:t>
            </w:r>
          </w:p>
        </w:tc>
      </w:tr>
      <w:tr w:rsidR="005652A7" w14:paraId="0AED4DC4" w14:textId="77777777" w:rsidTr="002A1979">
        <w:trPr>
          <w:trHeight w:val="176"/>
        </w:trPr>
        <w:tc>
          <w:tcPr>
            <w:tcW w:w="9782" w:type="dxa"/>
            <w:gridSpan w:val="2"/>
          </w:tcPr>
          <w:p w14:paraId="6F40BB79" w14:textId="77777777" w:rsidR="005652A7" w:rsidRDefault="005652A7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164FD61" w14:textId="77777777" w:rsidR="002A1979" w:rsidRDefault="003E3825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D5E94A" wp14:editId="3663AB9A">
                  <wp:extent cx="4524375" cy="34480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75" cy="344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5945C9" w14:textId="77777777" w:rsidR="002A1979" w:rsidRDefault="002A1979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DD6F7CE" w14:textId="77777777" w:rsidR="002A1979" w:rsidRPr="0067722D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5652A7" w14:paraId="7DF01F60" w14:textId="77777777" w:rsidTr="003E3825">
        <w:trPr>
          <w:trHeight w:val="9488"/>
        </w:trPr>
        <w:tc>
          <w:tcPr>
            <w:tcW w:w="9782" w:type="dxa"/>
            <w:gridSpan w:val="2"/>
          </w:tcPr>
          <w:p w14:paraId="4CCD06F5" w14:textId="77777777" w:rsidR="00107B5D" w:rsidRDefault="00107B5D" w:rsidP="002A1979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090CC07" w14:textId="77777777" w:rsidR="005652A7" w:rsidRDefault="003E3825" w:rsidP="003E382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8BB0631" wp14:editId="29E95813">
                  <wp:extent cx="5648325" cy="26003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7E4954F" wp14:editId="1740F1AF">
                  <wp:extent cx="4743450" cy="33242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45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F0A95F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3</w:t>
      </w:r>
      <w:r w:rsidRPr="00DD753B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DD7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9E9952" w14:textId="77777777" w:rsidR="001563AF" w:rsidRPr="00DD753B" w:rsidRDefault="001563AF" w:rsidP="001563A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</w:t>
      </w:r>
    </w:p>
    <w:p w14:paraId="356CC9B6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 тестовых заданий</w:t>
      </w:r>
    </w:p>
    <w:p w14:paraId="29832CAD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DD753B">
        <w:rPr>
          <w:rFonts w:ascii="Times New Roman" w:hAnsi="Times New Roman" w:cs="Times New Roman"/>
          <w:sz w:val="24"/>
          <w:szCs w:val="24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2855AF5B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7A350CF9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603FA145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lastRenderedPageBreak/>
        <w:t>Критерии формирования оценок по результатам выполнения заданий</w:t>
      </w:r>
      <w:r w:rsidRPr="00DD7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1AB4CE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выполненную полностью без ошибок и недочетов.</w:t>
      </w:r>
    </w:p>
    <w:p w14:paraId="0F96E30F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2A916DF9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Неудовлетворительно/не 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2834B3CA" w14:textId="77777777" w:rsidR="001563AF" w:rsidRPr="00DD753B" w:rsidRDefault="001563AF" w:rsidP="001563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08E2070E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Критерии формирования оценок по зачету </w:t>
      </w:r>
    </w:p>
    <w:p w14:paraId="6235602D" w14:textId="77777777" w:rsidR="001563AF" w:rsidRPr="00DD753B" w:rsidRDefault="001563AF" w:rsidP="001563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К зачету допускаются студенты, выполнившие более 60% заданий по самостоятельной работе.</w:t>
      </w:r>
    </w:p>
    <w:p w14:paraId="34B7921D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Зачтено</w:t>
      </w:r>
      <w:r w:rsidRPr="00DD753B">
        <w:rPr>
          <w:rFonts w:ascii="Times New Roman" w:hAnsi="Times New Roman" w:cs="Times New Roman"/>
          <w:sz w:val="24"/>
          <w:szCs w:val="24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016D2E5E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D753B">
        <w:rPr>
          <w:rFonts w:ascii="Times New Roman" w:hAnsi="Times New Roman" w:cs="Times New Roman"/>
          <w:b/>
          <w:sz w:val="24"/>
          <w:szCs w:val="24"/>
        </w:rPr>
        <w:t>Незачтено</w:t>
      </w:r>
      <w:proofErr w:type="spellEnd"/>
      <w:r w:rsidRPr="00DD753B">
        <w:rPr>
          <w:rFonts w:ascii="Times New Roman" w:hAnsi="Times New Roman" w:cs="Times New Roman"/>
          <w:sz w:val="24"/>
          <w:szCs w:val="24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14:paraId="549878BB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85C7AB1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Критерии формирования оценок по экзамену </w:t>
      </w:r>
    </w:p>
    <w:p w14:paraId="0EDBDF06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DD753B">
        <w:rPr>
          <w:rFonts w:ascii="Times New Roman" w:hAnsi="Times New Roman" w:cs="Times New Roman"/>
          <w:sz w:val="24"/>
          <w:szCs w:val="24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2407B370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7B8363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допустил существенные ошибки. </w:t>
      </w:r>
    </w:p>
    <w:p w14:paraId="5B6C538A" w14:textId="77777777" w:rsidR="001563AF" w:rsidRPr="00DD753B" w:rsidRDefault="001563AF" w:rsidP="003E3825">
      <w:pPr>
        <w:spacing w:after="0"/>
        <w:ind w:firstLine="567"/>
        <w:jc w:val="both"/>
        <w:rPr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sectPr w:rsidR="001563AF" w:rsidRPr="00DD753B" w:rsidSect="00F93B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2B4F0E"/>
    <w:multiLevelType w:val="hybridMultilevel"/>
    <w:tmpl w:val="D81431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D56EB"/>
    <w:multiLevelType w:val="hybridMultilevel"/>
    <w:tmpl w:val="5D5C14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F20ABC"/>
    <w:multiLevelType w:val="hybridMultilevel"/>
    <w:tmpl w:val="4A642BD8"/>
    <w:lvl w:ilvl="0" w:tplc="293AF944">
      <w:start w:val="1"/>
      <w:numFmt w:val="decimal"/>
      <w:lvlText w:val="%1)"/>
      <w:lvlJc w:val="left"/>
      <w:pPr>
        <w:ind w:left="720" w:hanging="360"/>
      </w:pPr>
      <w:rPr>
        <w:rFonts w:hint="default"/>
        <w:color w:val="201F35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7C2476"/>
    <w:multiLevelType w:val="hybridMultilevel"/>
    <w:tmpl w:val="242E6A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6E81"/>
    <w:rsid w:val="000875BF"/>
    <w:rsid w:val="000B079F"/>
    <w:rsid w:val="000C030F"/>
    <w:rsid w:val="000C7EA0"/>
    <w:rsid w:val="00101649"/>
    <w:rsid w:val="00107B5D"/>
    <w:rsid w:val="00120E24"/>
    <w:rsid w:val="001252DB"/>
    <w:rsid w:val="001563AF"/>
    <w:rsid w:val="001A14E7"/>
    <w:rsid w:val="001C2E0E"/>
    <w:rsid w:val="001E3654"/>
    <w:rsid w:val="002206C9"/>
    <w:rsid w:val="00267CA7"/>
    <w:rsid w:val="00292BD8"/>
    <w:rsid w:val="002A1979"/>
    <w:rsid w:val="002A1990"/>
    <w:rsid w:val="00303D03"/>
    <w:rsid w:val="00352360"/>
    <w:rsid w:val="003B244B"/>
    <w:rsid w:val="003B7B95"/>
    <w:rsid w:val="003E3825"/>
    <w:rsid w:val="00403100"/>
    <w:rsid w:val="00473A77"/>
    <w:rsid w:val="00494A22"/>
    <w:rsid w:val="004B0489"/>
    <w:rsid w:val="005652A7"/>
    <w:rsid w:val="00571E55"/>
    <w:rsid w:val="005A51CC"/>
    <w:rsid w:val="005D4500"/>
    <w:rsid w:val="006331F0"/>
    <w:rsid w:val="00642483"/>
    <w:rsid w:val="0065275B"/>
    <w:rsid w:val="006B1FEB"/>
    <w:rsid w:val="0071674A"/>
    <w:rsid w:val="00723001"/>
    <w:rsid w:val="00736799"/>
    <w:rsid w:val="00803077"/>
    <w:rsid w:val="008166A7"/>
    <w:rsid w:val="0089403D"/>
    <w:rsid w:val="008B09CB"/>
    <w:rsid w:val="008D682F"/>
    <w:rsid w:val="00936E81"/>
    <w:rsid w:val="009A3E69"/>
    <w:rsid w:val="00A432E4"/>
    <w:rsid w:val="00AD6AEE"/>
    <w:rsid w:val="00B15E68"/>
    <w:rsid w:val="00B231AD"/>
    <w:rsid w:val="00B567ED"/>
    <w:rsid w:val="00BC37B7"/>
    <w:rsid w:val="00BF4B6B"/>
    <w:rsid w:val="00C54890"/>
    <w:rsid w:val="00CC4003"/>
    <w:rsid w:val="00D95673"/>
    <w:rsid w:val="00DA05E6"/>
    <w:rsid w:val="00DA546C"/>
    <w:rsid w:val="00DD753B"/>
    <w:rsid w:val="00DE0D72"/>
    <w:rsid w:val="00E45AE2"/>
    <w:rsid w:val="00E84640"/>
    <w:rsid w:val="00EC0C95"/>
    <w:rsid w:val="00F02B43"/>
    <w:rsid w:val="00F03D0B"/>
    <w:rsid w:val="00F30AC6"/>
    <w:rsid w:val="00F8258D"/>
    <w:rsid w:val="00F93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16752"/>
  <w15:docId w15:val="{BD874069-6FDB-4C13-967E-83E554360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6E81"/>
    <w:pPr>
      <w:spacing w:after="160" w:line="259" w:lineRule="auto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563A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0B079F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936E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936E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бычный (Интернет) Знак"/>
    <w:aliases w:val="Обычный (Web) Знак"/>
    <w:link w:val="a3"/>
    <w:locked/>
    <w:rsid w:val="00936E8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B079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6">
    <w:name w:val="Hyperlink"/>
    <w:basedOn w:val="a0"/>
    <w:uiPriority w:val="99"/>
    <w:unhideWhenUsed/>
    <w:rsid w:val="000B079F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rsid w:val="001563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List Paragraph"/>
    <w:basedOn w:val="a"/>
    <w:qFormat/>
    <w:rsid w:val="001563AF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156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63AF"/>
    <w:rPr>
      <w:rFonts w:ascii="Tahoma" w:hAnsi="Tahoma" w:cs="Tahoma"/>
      <w:sz w:val="16"/>
      <w:szCs w:val="16"/>
    </w:rPr>
  </w:style>
  <w:style w:type="paragraph" w:styleId="aa">
    <w:name w:val="Title"/>
    <w:basedOn w:val="a"/>
    <w:link w:val="ab"/>
    <w:uiPriority w:val="99"/>
    <w:qFormat/>
    <w:rsid w:val="00DA546C"/>
    <w:pPr>
      <w:spacing w:after="0" w:line="240" w:lineRule="auto"/>
      <w:jc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character" w:customStyle="1" w:styleId="ab">
    <w:name w:val="Заголовок Знак"/>
    <w:basedOn w:val="a0"/>
    <w:link w:val="aa"/>
    <w:uiPriority w:val="99"/>
    <w:rsid w:val="00DA546C"/>
    <w:rPr>
      <w:rFonts w:ascii="Calibri" w:eastAsia="Times New Roman" w:hAnsi="Calibri" w:cs="Calibri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4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1157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9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303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3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719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99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761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622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3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5736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867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00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203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035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54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519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4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31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99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0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84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14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011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778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6655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705552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60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4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do.samgups.ru/moodle/" TargetMode="External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41DF0D-7F82-406F-8C7A-96BEB5CBD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405</TotalTime>
  <Pages>16</Pages>
  <Words>2785</Words>
  <Characters>15877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MOZG</dc:creator>
  <cp:keywords/>
  <dc:description/>
  <cp:lastModifiedBy>Специалист УМО 2</cp:lastModifiedBy>
  <cp:revision>37</cp:revision>
  <cp:lastPrinted>2023-10-22T16:50:00Z</cp:lastPrinted>
  <dcterms:created xsi:type="dcterms:W3CDTF">2021-03-16T08:34:00Z</dcterms:created>
  <dcterms:modified xsi:type="dcterms:W3CDTF">2026-08-24T15:05:00Z</dcterms:modified>
</cp:coreProperties>
</file>